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C44" w:rsidRPr="00E12A18" w:rsidRDefault="00B85C44" w:rsidP="00B85C44">
      <w:pPr>
        <w:jc w:val="center"/>
        <w:rPr>
          <w:b/>
          <w:noProof/>
          <w:sz w:val="36"/>
          <w:lang w:val="ru-RU" w:eastAsia="fr-FR"/>
        </w:rPr>
      </w:pPr>
      <w:r w:rsidRPr="00E12A18">
        <w:rPr>
          <w:b/>
          <w:noProof/>
          <w:sz w:val="36"/>
          <w:lang w:val="ru-RU" w:eastAsia="fr-FR"/>
        </w:rPr>
        <w:t>Каку</w:t>
      </w:r>
      <w:r>
        <w:rPr>
          <w:b/>
          <w:noProof/>
          <w:sz w:val="36"/>
          <w:lang w:val="ru-RU" w:eastAsia="fr-FR"/>
        </w:rPr>
        <w:t>́</w:t>
      </w:r>
      <w:r w:rsidRPr="00E12A18">
        <w:rPr>
          <w:b/>
          <w:noProof/>
          <w:sz w:val="36"/>
          <w:lang w:val="ru-RU" w:eastAsia="fr-FR"/>
        </w:rPr>
        <w:t>ю маши</w:t>
      </w:r>
      <w:r>
        <w:rPr>
          <w:b/>
          <w:noProof/>
          <w:sz w:val="36"/>
          <w:lang w:val="ru-RU" w:eastAsia="fr-FR"/>
        </w:rPr>
        <w:t>́</w:t>
      </w:r>
      <w:r w:rsidRPr="00E12A18">
        <w:rPr>
          <w:b/>
          <w:noProof/>
          <w:sz w:val="36"/>
          <w:lang w:val="ru-RU" w:eastAsia="fr-FR"/>
        </w:rPr>
        <w:t>ну ты хо</w:t>
      </w:r>
      <w:r>
        <w:rPr>
          <w:b/>
          <w:noProof/>
          <w:sz w:val="36"/>
          <w:lang w:val="ru-RU" w:eastAsia="fr-FR"/>
        </w:rPr>
        <w:t>́</w:t>
      </w:r>
      <w:r w:rsidRPr="00E12A18">
        <w:rPr>
          <w:b/>
          <w:noProof/>
          <w:sz w:val="36"/>
          <w:lang w:val="ru-RU" w:eastAsia="fr-FR"/>
        </w:rPr>
        <w:t xml:space="preserve">чешь? </w:t>
      </w:r>
      <w:r w:rsidRPr="00E12A18">
        <w:rPr>
          <w:b/>
          <w:noProof/>
          <w:sz w:val="36"/>
          <w:lang w:eastAsia="fr-FR"/>
        </w:rPr>
        <w:t>PRC</w:t>
      </w:r>
      <w:r w:rsidRPr="00E12A18">
        <w:rPr>
          <w:b/>
          <w:noProof/>
          <w:sz w:val="36"/>
          <w:lang w:val="ru-RU" w:eastAsia="fr-FR"/>
        </w:rPr>
        <w:t>, 24</w:t>
      </w:r>
    </w:p>
    <w:p w:rsidR="00B85C44" w:rsidRPr="00EF4D05" w:rsidRDefault="00B85C44" w:rsidP="00B85C44">
      <w:pPr>
        <w:pStyle w:val="a3"/>
        <w:numPr>
          <w:ilvl w:val="0"/>
          <w:numId w:val="1"/>
        </w:numPr>
        <w:jc w:val="left"/>
        <w:rPr>
          <w:noProof/>
          <w:lang w:eastAsia="fr-FR"/>
        </w:rPr>
      </w:pPr>
      <w:r w:rsidRPr="00EF4D05">
        <w:rPr>
          <w:noProof/>
          <w:lang w:val="ru-RU" w:eastAsia="fr-FR"/>
        </w:rPr>
        <w:t>Каку</w:t>
      </w:r>
      <w:r>
        <w:rPr>
          <w:noProof/>
          <w:lang w:val="ru-RU" w:eastAsia="fr-FR"/>
        </w:rPr>
        <w:t>́</w:t>
      </w:r>
      <w:r w:rsidRPr="00EF4D05">
        <w:rPr>
          <w:noProof/>
          <w:lang w:val="ru-RU" w:eastAsia="fr-FR"/>
        </w:rPr>
        <w:t>ю маши</w:t>
      </w:r>
      <w:r>
        <w:rPr>
          <w:noProof/>
          <w:lang w:val="ru-RU" w:eastAsia="fr-FR"/>
        </w:rPr>
        <w:t>́</w:t>
      </w:r>
      <w:r w:rsidRPr="00EF4D05">
        <w:rPr>
          <w:noProof/>
          <w:lang w:val="ru-RU" w:eastAsia="fr-FR"/>
        </w:rPr>
        <w:t>ну ты хо</w:t>
      </w:r>
      <w:r>
        <w:rPr>
          <w:noProof/>
          <w:lang w:val="ru-RU" w:eastAsia="fr-FR"/>
        </w:rPr>
        <w:t>́</w:t>
      </w:r>
      <w:r w:rsidRPr="00EF4D05">
        <w:rPr>
          <w:noProof/>
          <w:lang w:val="ru-RU" w:eastAsia="fr-FR"/>
        </w:rPr>
        <w:t>чешь?</w:t>
      </w:r>
    </w:p>
    <w:p w:rsidR="00B85C44" w:rsidRPr="00EF4D05" w:rsidRDefault="00B85C44" w:rsidP="00B85C44">
      <w:pPr>
        <w:pStyle w:val="a3"/>
        <w:numPr>
          <w:ilvl w:val="0"/>
          <w:numId w:val="1"/>
        </w:numPr>
        <w:jc w:val="left"/>
        <w:rPr>
          <w:noProof/>
          <w:lang w:eastAsia="fr-FR"/>
        </w:rPr>
      </w:pPr>
      <w:r w:rsidRPr="00EF4D05">
        <w:rPr>
          <w:noProof/>
          <w:lang w:val="ru-RU" w:eastAsia="fr-FR"/>
        </w:rPr>
        <w:t>_________________________________________</w:t>
      </w:r>
    </w:p>
    <w:p w:rsidR="00B85C44" w:rsidRPr="00EF4D05" w:rsidRDefault="00B85C44" w:rsidP="00B85C44">
      <w:pPr>
        <w:ind w:left="799" w:firstLine="0"/>
        <w:jc w:val="left"/>
        <w:rPr>
          <w:noProof/>
          <w:lang w:val="ru-RU" w:eastAsia="fr-FR"/>
        </w:rPr>
      </w:pPr>
      <w:r w:rsidRPr="00EF4D05">
        <w:rPr>
          <w:noProof/>
          <w:lang w:val="ru-RU" w:eastAsia="fr-FR"/>
        </w:rPr>
        <w:t>____________________________. Мерседе</w:t>
      </w:r>
      <w:r>
        <w:rPr>
          <w:noProof/>
          <w:lang w:val="ru-RU" w:eastAsia="fr-FR"/>
        </w:rPr>
        <w:t>́</w:t>
      </w:r>
      <w:r w:rsidRPr="00EF4D05">
        <w:rPr>
          <w:noProof/>
          <w:lang w:val="ru-RU" w:eastAsia="fr-FR"/>
        </w:rPr>
        <w:t>с.</w:t>
      </w:r>
    </w:p>
    <w:p w:rsidR="00B85C44" w:rsidRPr="00EF4D05" w:rsidRDefault="00B85C44" w:rsidP="00B85C44">
      <w:pPr>
        <w:ind w:left="799" w:firstLine="0"/>
        <w:jc w:val="left"/>
        <w:rPr>
          <w:noProof/>
          <w:lang w:val="ru-RU" w:eastAsia="fr-FR"/>
        </w:rPr>
      </w:pPr>
      <w:r w:rsidRPr="00EF4D05">
        <w:rPr>
          <w:noProof/>
          <w:lang w:val="ru-RU" w:eastAsia="fr-FR"/>
        </w:rPr>
        <w:t>- Держи</w:t>
      </w:r>
      <w:r>
        <w:rPr>
          <w:noProof/>
          <w:lang w:val="ru-RU" w:eastAsia="fr-FR"/>
        </w:rPr>
        <w:t>́</w:t>
      </w:r>
      <w:r w:rsidRPr="00EF4D05">
        <w:rPr>
          <w:noProof/>
          <w:lang w:val="ru-RU" w:eastAsia="fr-FR"/>
        </w:rPr>
        <w:t xml:space="preserve"> ________________ ши</w:t>
      </w:r>
      <w:r>
        <w:rPr>
          <w:noProof/>
          <w:lang w:val="ru-RU" w:eastAsia="fr-FR"/>
        </w:rPr>
        <w:t>́</w:t>
      </w:r>
      <w:r w:rsidRPr="00EF4D05">
        <w:rPr>
          <w:noProof/>
          <w:lang w:val="ru-RU" w:eastAsia="fr-FR"/>
        </w:rPr>
        <w:t xml:space="preserve">ре. </w:t>
      </w:r>
    </w:p>
    <w:p w:rsidR="00B85C44" w:rsidRDefault="00B85C44" w:rsidP="00B85C44">
      <w:pPr>
        <w:ind w:left="799" w:firstLine="0"/>
        <w:jc w:val="center"/>
        <w:rPr>
          <w:b/>
          <w:noProof/>
          <w:sz w:val="28"/>
          <w:lang w:val="ru-RU" w:eastAsia="fr-FR"/>
        </w:rPr>
      </w:pPr>
      <w:r>
        <w:rPr>
          <w:b/>
          <w:noProof/>
          <w:sz w:val="28"/>
          <w:lang w:val="ru-RU" w:eastAsia="fr-FR"/>
        </w:rPr>
        <w:t xml:space="preserve">Терпе́ть и спать. </w:t>
      </w:r>
    </w:p>
    <w:p w:rsidR="00B85C44" w:rsidRDefault="00B85C44" w:rsidP="00B85C44">
      <w:pPr>
        <w:ind w:left="799" w:firstLine="0"/>
        <w:jc w:val="left"/>
        <w:rPr>
          <w:noProof/>
          <w:sz w:val="28"/>
          <w:lang w:val="ru-RU" w:eastAsia="fr-FR"/>
        </w:rPr>
      </w:pPr>
      <w:r>
        <w:rPr>
          <w:noProof/>
          <w:sz w:val="28"/>
          <w:lang w:val="ru-RU" w:eastAsia="fr-FR"/>
        </w:rPr>
        <w:t>Что вы лю́бите? Когда́ вы спи́те? Что вы терпе́ть не мо́жете? Что вы гото́вите?</w:t>
      </w:r>
    </w:p>
    <w:p w:rsidR="00B85C44" w:rsidRDefault="00B85C44" w:rsidP="00B85C44">
      <w:pPr>
        <w:ind w:left="799" w:firstLine="0"/>
        <w:jc w:val="left"/>
        <w:rPr>
          <w:noProof/>
          <w:sz w:val="28"/>
          <w:lang w:val="ru-RU" w:eastAsia="fr-FR"/>
        </w:rPr>
      </w:pPr>
      <w:r>
        <w:rPr>
          <w:noProof/>
          <w:sz w:val="28"/>
          <w:lang w:val="ru-RU" w:eastAsia="ru-RU"/>
        </w:rPr>
        <w:drawing>
          <wp:inline distT="0" distB="0" distL="0" distR="0">
            <wp:extent cx="5953125" cy="3140075"/>
            <wp:effectExtent l="0" t="0" r="9525" b="317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82964.tmp"/>
                    <pic:cNvPicPr/>
                  </pic:nvPicPr>
                  <pic:blipFill rotWithShape="1">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2893" t="55222" r="14710" b="12085"/>
                    <a:stretch/>
                  </pic:blipFill>
                  <pic:spPr bwMode="auto">
                    <a:xfrm>
                      <a:off x="0" y="0"/>
                      <a:ext cx="5953125" cy="31400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85C44" w:rsidRDefault="00B85C44" w:rsidP="00B85C44">
      <w:pPr>
        <w:ind w:left="799" w:firstLine="0"/>
        <w:jc w:val="left"/>
        <w:rPr>
          <w:noProof/>
          <w:sz w:val="28"/>
          <w:lang w:val="ru-RU" w:eastAsia="fr-FR"/>
        </w:rPr>
      </w:pPr>
      <w:r>
        <w:rPr>
          <w:noProof/>
          <w:sz w:val="28"/>
          <w:lang w:val="ru-RU"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187.15pt;margin-top:7.65pt;width:119.2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" fillcolor="white [3201]" strokecolor="#c0504d [3205]" strokeweight="2pt">
            <v:textbox style="mso-fit-shape-to-text:t">
              <w:txbxContent>
                <w:p w:rsidR="00B85C44" w:rsidRPr="00C473DA" w:rsidRDefault="00B85C44" w:rsidP="00B85C44">
                  <w:pPr>
                    <w:rPr>
                      <w:sz w:val="36"/>
                      <w:szCs w:val="36"/>
                      <w:lang w:val="ru-RU"/>
                    </w:rPr>
                  </w:pPr>
                  <w:proofErr w:type="gramStart"/>
                  <w:r w:rsidRPr="00C473DA">
                    <w:rPr>
                      <w:sz w:val="36"/>
                      <w:szCs w:val="36"/>
                      <w:lang w:val="ru-RU"/>
                    </w:rPr>
                    <w:t>Б</w:t>
                  </w:r>
                  <w:proofErr w:type="gramEnd"/>
                  <w:r w:rsidRPr="00C473DA">
                    <w:rPr>
                      <w:sz w:val="36"/>
                      <w:szCs w:val="36"/>
                      <w:lang w:val="ru-RU"/>
                    </w:rPr>
                    <w:t xml:space="preserve"> – БЛ</w:t>
                  </w:r>
                </w:p>
                <w:p w:rsidR="00B85C44" w:rsidRPr="00C473DA" w:rsidRDefault="00B85C44" w:rsidP="00B85C44">
                  <w:pPr>
                    <w:rPr>
                      <w:sz w:val="36"/>
                      <w:szCs w:val="36"/>
                      <w:lang w:val="ru-RU"/>
                    </w:rPr>
                  </w:pPr>
                  <w:proofErr w:type="gramStart"/>
                  <w:r w:rsidRPr="00C473DA">
                    <w:rPr>
                      <w:sz w:val="36"/>
                      <w:szCs w:val="36"/>
                      <w:lang w:val="ru-RU"/>
                    </w:rPr>
                    <w:t>П</w:t>
                  </w:r>
                  <w:proofErr w:type="gramEnd"/>
                  <w:r w:rsidRPr="00C473DA">
                    <w:rPr>
                      <w:sz w:val="36"/>
                      <w:szCs w:val="36"/>
                      <w:lang w:val="ru-RU"/>
                    </w:rPr>
                    <w:t xml:space="preserve"> – ПЛ</w:t>
                  </w:r>
                </w:p>
                <w:p w:rsidR="00B85C44" w:rsidRPr="00C473DA" w:rsidRDefault="00B85C44" w:rsidP="00B85C44">
                  <w:pPr>
                    <w:rPr>
                      <w:sz w:val="36"/>
                      <w:szCs w:val="36"/>
                      <w:lang w:val="ru-RU"/>
                    </w:rPr>
                  </w:pPr>
                  <w:r w:rsidRPr="00C473DA">
                    <w:rPr>
                      <w:sz w:val="36"/>
                      <w:szCs w:val="36"/>
                      <w:lang w:val="ru-RU"/>
                    </w:rPr>
                    <w:t xml:space="preserve">В – </w:t>
                  </w:r>
                  <w:proofErr w:type="gramStart"/>
                  <w:r w:rsidRPr="00C473DA">
                    <w:rPr>
                      <w:sz w:val="36"/>
                      <w:szCs w:val="36"/>
                      <w:lang w:val="ru-RU"/>
                    </w:rPr>
                    <w:t>ВЛ</w:t>
                  </w:r>
                  <w:proofErr w:type="gramEnd"/>
                </w:p>
                <w:p w:rsidR="00B85C44" w:rsidRPr="00C473DA" w:rsidRDefault="00B85C44" w:rsidP="00B85C44">
                  <w:pPr>
                    <w:rPr>
                      <w:sz w:val="36"/>
                      <w:szCs w:val="36"/>
                      <w:lang w:val="ru-RU"/>
                    </w:rPr>
                  </w:pPr>
                  <w:r w:rsidRPr="00C473DA">
                    <w:rPr>
                      <w:sz w:val="36"/>
                      <w:szCs w:val="36"/>
                      <w:lang w:val="ru-RU"/>
                    </w:rPr>
                    <w:t>М - МЛ</w:t>
                  </w:r>
                </w:p>
              </w:txbxContent>
            </v:textbox>
            <w10:wrap type="square"/>
          </v:shape>
        </w:pict>
      </w:r>
    </w:p>
    <w:p w:rsidR="00B85C44" w:rsidRDefault="00B85C44" w:rsidP="00B85C44">
      <w:pPr>
        <w:ind w:left="799" w:firstLine="0"/>
        <w:jc w:val="left"/>
        <w:rPr>
          <w:noProof/>
          <w:sz w:val="28"/>
          <w:lang w:val="ru-RU" w:eastAsia="fr-FR"/>
        </w:rPr>
      </w:pPr>
      <w:r>
        <w:rPr>
          <w:noProof/>
          <w:sz w:val="28"/>
          <w:lang w:val="ru-RU" w:eastAsia="fr-FR"/>
        </w:rPr>
        <w:t xml:space="preserve">       </w:t>
      </w:r>
    </w:p>
    <w:p w:rsidR="00B85C44" w:rsidRDefault="00B85C44" w:rsidP="00B85C44">
      <w:pPr>
        <w:ind w:left="799" w:firstLine="0"/>
        <w:jc w:val="left"/>
        <w:rPr>
          <w:noProof/>
          <w:sz w:val="28"/>
          <w:lang w:val="ru-RU" w:eastAsia="fr-FR"/>
        </w:rPr>
      </w:pPr>
    </w:p>
    <w:p w:rsidR="00B85C44" w:rsidRDefault="00B85C44" w:rsidP="00B85C44">
      <w:pPr>
        <w:ind w:left="799" w:firstLine="0"/>
        <w:jc w:val="left"/>
        <w:rPr>
          <w:noProof/>
          <w:sz w:val="28"/>
          <w:lang w:val="ru-RU" w:eastAsia="fr-FR"/>
        </w:rPr>
      </w:pPr>
    </w:p>
    <w:p w:rsidR="00B85C44" w:rsidRDefault="00B85C44" w:rsidP="00B85C44">
      <w:pPr>
        <w:ind w:left="799" w:firstLine="0"/>
        <w:jc w:val="left"/>
        <w:rPr>
          <w:noProof/>
          <w:sz w:val="28"/>
          <w:lang w:val="ru-RU" w:eastAsia="fr-FR"/>
        </w:rPr>
      </w:pPr>
    </w:p>
    <w:p w:rsidR="00B85C44" w:rsidRDefault="00B85C44" w:rsidP="00B85C44">
      <w:pPr>
        <w:ind w:left="799" w:firstLine="0"/>
        <w:jc w:val="left"/>
        <w:rPr>
          <w:noProof/>
          <w:sz w:val="28"/>
          <w:lang w:val="ru-RU" w:eastAsia="fr-FR"/>
        </w:rPr>
      </w:pPr>
    </w:p>
    <w:p w:rsidR="00B85C44" w:rsidRDefault="00B85C44" w:rsidP="00B85C44">
      <w:pPr>
        <w:ind w:left="799" w:firstLine="0"/>
        <w:jc w:val="left"/>
        <w:rPr>
          <w:noProof/>
          <w:sz w:val="28"/>
          <w:lang w:val="ru-RU" w:eastAsia="fr-FR"/>
        </w:rPr>
        <w:sectPr w:rsidR="00B85C44" w:rsidSect="00B85C44">
          <w:pgSz w:w="11906" w:h="16838"/>
          <w:pgMar w:top="1417" w:right="1417" w:bottom="1417" w:left="1417" w:header="708" w:footer="708" w:gutter="0"/>
          <w:cols w:space="708"/>
          <w:docGrid w:linePitch="360"/>
        </w:sectPr>
      </w:pPr>
    </w:p>
    <w:p w:rsidR="00B85C44" w:rsidRDefault="00B85C44" w:rsidP="00B85C44">
      <w:pPr>
        <w:ind w:left="799" w:firstLine="0"/>
        <w:jc w:val="center"/>
        <w:rPr>
          <w:noProof/>
          <w:sz w:val="28"/>
          <w:lang w:val="ru-RU" w:eastAsia="fr-FR"/>
        </w:rPr>
      </w:pPr>
      <w:r>
        <w:rPr>
          <w:noProof/>
          <w:sz w:val="28"/>
          <w:lang w:val="ru-RU" w:eastAsia="fr-FR"/>
        </w:rPr>
        <w:lastRenderedPageBreak/>
        <w:t>Я ТЕР</w:t>
      </w:r>
      <w:r w:rsidRPr="00C473DA">
        <w:rPr>
          <w:b/>
          <w:noProof/>
          <w:color w:val="C00000"/>
          <w:sz w:val="28"/>
          <w:lang w:val="ru-RU" w:eastAsia="fr-FR"/>
        </w:rPr>
        <w:t>ПЛ</w:t>
      </w:r>
      <w:r>
        <w:rPr>
          <w:noProof/>
          <w:sz w:val="28"/>
          <w:lang w:val="ru-RU" w:eastAsia="fr-FR"/>
        </w:rPr>
        <w:t>Ю́</w:t>
      </w:r>
    </w:p>
    <w:p w:rsidR="00B85C44" w:rsidRDefault="00B85C44" w:rsidP="00B85C44">
      <w:pPr>
        <w:ind w:left="799" w:firstLine="0"/>
        <w:jc w:val="center"/>
        <w:rPr>
          <w:noProof/>
          <w:sz w:val="28"/>
          <w:lang w:val="ru-RU" w:eastAsia="fr-FR"/>
        </w:rPr>
      </w:pPr>
      <w:r>
        <w:rPr>
          <w:noProof/>
          <w:sz w:val="28"/>
          <w:lang w:val="ru-RU" w:eastAsia="fr-FR"/>
        </w:rPr>
        <w:t>ТЫ ТЕ́РПИШЬ</w:t>
      </w:r>
    </w:p>
    <w:p w:rsidR="00B85C44" w:rsidRDefault="00B85C44" w:rsidP="00B85C44">
      <w:pPr>
        <w:ind w:left="799" w:firstLine="0"/>
        <w:jc w:val="center"/>
        <w:rPr>
          <w:noProof/>
          <w:sz w:val="28"/>
          <w:lang w:val="ru-RU" w:eastAsia="fr-FR"/>
        </w:rPr>
      </w:pPr>
      <w:r>
        <w:rPr>
          <w:noProof/>
          <w:sz w:val="28"/>
          <w:lang w:val="ru-RU" w:eastAsia="fr-FR"/>
        </w:rPr>
        <w:t>ОН ТЕ́РПИТ</w:t>
      </w:r>
    </w:p>
    <w:p w:rsidR="00B85C44" w:rsidRDefault="00B85C44" w:rsidP="00B85C44">
      <w:pPr>
        <w:ind w:left="799" w:firstLine="0"/>
        <w:jc w:val="center"/>
        <w:rPr>
          <w:noProof/>
          <w:sz w:val="28"/>
          <w:lang w:val="ru-RU" w:eastAsia="fr-FR"/>
        </w:rPr>
      </w:pPr>
      <w:r>
        <w:rPr>
          <w:noProof/>
          <w:sz w:val="28"/>
          <w:lang w:val="ru-RU" w:eastAsia="fr-FR"/>
        </w:rPr>
        <w:t>МЫ ТЕ́РПИМ</w:t>
      </w:r>
    </w:p>
    <w:p w:rsidR="00B85C44" w:rsidRDefault="00B85C44" w:rsidP="00B85C44">
      <w:pPr>
        <w:ind w:left="799" w:firstLine="0"/>
        <w:jc w:val="center"/>
        <w:rPr>
          <w:noProof/>
          <w:sz w:val="28"/>
          <w:lang w:val="ru-RU" w:eastAsia="fr-FR"/>
        </w:rPr>
      </w:pPr>
      <w:r>
        <w:rPr>
          <w:noProof/>
          <w:sz w:val="28"/>
          <w:lang w:val="ru-RU" w:eastAsia="fr-FR"/>
        </w:rPr>
        <w:t>ВЫ ТЕ́РПИТЕ</w:t>
      </w:r>
    </w:p>
    <w:p w:rsidR="00B85C44" w:rsidRDefault="00B85C44" w:rsidP="00B85C44">
      <w:pPr>
        <w:ind w:left="799" w:firstLine="0"/>
        <w:jc w:val="center"/>
        <w:rPr>
          <w:noProof/>
          <w:sz w:val="28"/>
          <w:lang w:val="ru-RU" w:eastAsia="fr-FR"/>
        </w:rPr>
      </w:pPr>
      <w:r>
        <w:rPr>
          <w:noProof/>
          <w:sz w:val="28"/>
          <w:lang w:val="ru-RU" w:eastAsia="fr-FR"/>
        </w:rPr>
        <w:t>ОНИ ТЕ́РПЯТ</w:t>
      </w:r>
    </w:p>
    <w:p w:rsidR="00B85C44" w:rsidRDefault="00B85C44" w:rsidP="00B85C44">
      <w:pPr>
        <w:ind w:left="799" w:firstLine="0"/>
        <w:jc w:val="left"/>
        <w:rPr>
          <w:noProof/>
          <w:sz w:val="28"/>
          <w:lang w:val="ru-RU" w:eastAsia="fr-FR"/>
        </w:rPr>
      </w:pPr>
      <w:r>
        <w:rPr>
          <w:noProof/>
          <w:sz w:val="28"/>
          <w:lang w:eastAsia="fr-FR"/>
        </w:rPr>
        <w:t xml:space="preserve"> </w:t>
      </w:r>
      <w:r>
        <w:rPr>
          <w:noProof/>
          <w:sz w:val="28"/>
          <w:lang w:val="ru-RU" w:eastAsia="fr-FR"/>
        </w:rPr>
        <w:t>Я ТЕРПЕ́Л, МЫ ТЕРПЕ́ЛИ...</w:t>
      </w:r>
    </w:p>
    <w:p w:rsidR="00B85C44" w:rsidRDefault="00B85C44" w:rsidP="00B85C44">
      <w:pPr>
        <w:ind w:left="799" w:firstLine="0"/>
        <w:jc w:val="center"/>
        <w:rPr>
          <w:noProof/>
          <w:sz w:val="28"/>
          <w:lang w:val="ru-RU" w:eastAsia="fr-FR"/>
        </w:rPr>
      </w:pPr>
      <w:r w:rsidRPr="00C473DA">
        <w:rPr>
          <w:b/>
          <w:noProof/>
          <w:color w:val="C00000"/>
          <w:sz w:val="28"/>
          <w:lang w:val="ru-RU" w:eastAsia="fr-FR"/>
        </w:rPr>
        <w:t>НО:</w:t>
      </w:r>
      <w:r>
        <w:rPr>
          <w:noProof/>
          <w:sz w:val="28"/>
          <w:lang w:val="ru-RU" w:eastAsia="fr-FR"/>
        </w:rPr>
        <w:t xml:space="preserve"> Я СП</w:t>
      </w:r>
      <w:r w:rsidRPr="00C473DA">
        <w:rPr>
          <w:b/>
          <w:noProof/>
          <w:color w:val="C00000"/>
          <w:sz w:val="28"/>
          <w:lang w:val="ru-RU" w:eastAsia="fr-FR"/>
        </w:rPr>
        <w:t>А</w:t>
      </w:r>
      <w:r>
        <w:rPr>
          <w:noProof/>
          <w:sz w:val="28"/>
          <w:lang w:val="ru-RU" w:eastAsia="fr-FR"/>
        </w:rPr>
        <w:t>Л</w:t>
      </w:r>
    </w:p>
    <w:p w:rsidR="00E950E4" w:rsidRPr="00B85C44" w:rsidRDefault="00B85C44" w:rsidP="00B85C44">
      <w:pPr>
        <w:rPr>
          <w:rFonts w:cs="Times New Roman"/>
          <w:b/>
          <w:bCs/>
          <w:color w:val="000000"/>
          <w:szCs w:val="24"/>
          <w:shd w:val="clear" w:color="auto" w:fill="C6E1C8"/>
        </w:rPr>
      </w:pPr>
      <w:bookmarkStart w:id="0" w:name="haut"/>
      <w:r w:rsidRPr="00B85C44">
        <w:rPr>
          <w:rFonts w:cs="Times New Roman"/>
          <w:b/>
          <w:bCs/>
          <w:color w:val="000000"/>
          <w:szCs w:val="24"/>
          <w:shd w:val="clear" w:color="auto" w:fill="C6E1C8"/>
        </w:rPr>
        <w:t>Le comparatif de l'adjectif russe</w:t>
      </w:r>
      <w:bookmarkEnd w:id="0"/>
    </w:p>
    <w:p w:rsidR="00B85C44" w:rsidRPr="00B85C44" w:rsidRDefault="00B85C44" w:rsidP="00B85C44">
      <w:pPr>
        <w:rPr>
          <w:rFonts w:cs="Times New Roman"/>
          <w:color w:val="000000"/>
          <w:szCs w:val="24"/>
          <w:shd w:val="clear" w:color="auto" w:fill="C6E1C8"/>
        </w:rPr>
      </w:pPr>
      <w:r w:rsidRPr="00B85C44">
        <w:rPr>
          <w:rFonts w:cs="Times New Roman"/>
          <w:color w:val="000000"/>
          <w:szCs w:val="24"/>
          <w:shd w:val="clear" w:color="auto" w:fill="C6E1C8"/>
        </w:rPr>
        <w:t>Le comparatif de l'adjectif et de l'adverbe a deux formes différentes: une forme analytique (ou composée qui sert   à former le comparatif de supériorité et d'infériorité, et une forme synthétique (ou suffixale) qui n'a qu'une valeur de comparatif de supériorité, qui est indéclinable comme la </w:t>
      </w:r>
      <w:r w:rsidRPr="00B85C44">
        <w:rPr>
          <w:rFonts w:cs="Times New Roman"/>
          <w:szCs w:val="24"/>
          <w:shd w:val="clear" w:color="auto" w:fill="C6E1C8"/>
        </w:rPr>
        <w:t>forme courte</w:t>
      </w:r>
      <w:r w:rsidRPr="00B85C44">
        <w:rPr>
          <w:rFonts w:cs="Times New Roman"/>
          <w:color w:val="000000"/>
          <w:szCs w:val="24"/>
          <w:shd w:val="clear" w:color="auto" w:fill="C6E1C8"/>
        </w:rPr>
        <w:t>, et qui ne s'emploie qu'en fonction d'attribut du sujet.</w:t>
      </w:r>
    </w:p>
    <w:p w:rsidR="00B85C44" w:rsidRPr="00B85C44" w:rsidRDefault="00B85C44" w:rsidP="00B85C44">
      <w:pPr>
        <w:spacing w:before="100" w:beforeAutospacing="1" w:after="100" w:afterAutospacing="1" w:line="240" w:lineRule="auto"/>
        <w:ind w:firstLine="0"/>
        <w:jc w:val="center"/>
        <w:rPr>
          <w:rFonts w:eastAsia="Times New Roman" w:cs="Times New Roman"/>
          <w:color w:val="000000"/>
          <w:szCs w:val="24"/>
          <w:lang w:eastAsia="ru-RU"/>
        </w:rPr>
      </w:pPr>
      <w:bookmarkStart w:id="1" w:name="analytique"/>
      <w:r w:rsidRPr="00B85C44">
        <w:rPr>
          <w:rFonts w:eastAsia="Times New Roman" w:cs="Times New Roman"/>
          <w:b/>
          <w:bCs/>
          <w:color w:val="000000"/>
          <w:szCs w:val="24"/>
          <w:lang w:eastAsia="ru-RU"/>
        </w:rPr>
        <w:t>Le comparatif analytique (composé</w:t>
      </w:r>
      <w:bookmarkEnd w:id="1"/>
      <w:r w:rsidRPr="00B85C44">
        <w:rPr>
          <w:rFonts w:eastAsia="Times New Roman" w:cs="Times New Roman"/>
          <w:b/>
          <w:bCs/>
          <w:color w:val="000000"/>
          <w:szCs w:val="24"/>
          <w:lang w:eastAsia="ru-RU"/>
        </w:rPr>
        <w:t>)</w:t>
      </w:r>
    </w:p>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r w:rsidRPr="00B85C44">
        <w:rPr>
          <w:rFonts w:eastAsia="Times New Roman" w:cs="Times New Roman"/>
          <w:color w:val="000000"/>
          <w:szCs w:val="24"/>
          <w:lang w:eastAsia="ru-RU"/>
        </w:rPr>
        <w:t>Le </w:t>
      </w:r>
      <w:bookmarkStart w:id="2" w:name="supanalyt"/>
      <w:r w:rsidRPr="00B85C44">
        <w:rPr>
          <w:rFonts w:eastAsia="Times New Roman" w:cs="Times New Roman"/>
          <w:b/>
          <w:bCs/>
          <w:color w:val="000000"/>
          <w:szCs w:val="24"/>
          <w:lang w:eastAsia="ru-RU"/>
        </w:rPr>
        <w:t>comparatif de supériorité</w:t>
      </w:r>
      <w:bookmarkEnd w:id="2"/>
      <w:r w:rsidRPr="00B85C44">
        <w:rPr>
          <w:rFonts w:eastAsia="Times New Roman" w:cs="Times New Roman"/>
          <w:color w:val="000000"/>
          <w:szCs w:val="24"/>
          <w:lang w:eastAsia="ru-RU"/>
        </w:rPr>
        <w:t> de l'adjectif et de l'adverbe se forme à l'aide de </w:t>
      </w:r>
      <w:r w:rsidRPr="00B85C44">
        <w:rPr>
          <w:rFonts w:eastAsia="Times New Roman" w:cs="Times New Roman"/>
          <w:color w:val="000000"/>
          <w:szCs w:val="24"/>
          <w:lang w:val="ru-RU" w:eastAsia="ru-RU"/>
        </w:rPr>
        <w:t>более</w:t>
      </w:r>
      <w:r w:rsidRPr="00B85C44">
        <w:rPr>
          <w:rFonts w:eastAsia="Times New Roman" w:cs="Times New Roman"/>
          <w:color w:val="000000"/>
          <w:szCs w:val="24"/>
          <w:lang w:eastAsia="ru-RU"/>
        </w:rPr>
        <w:t>, </w:t>
      </w:r>
      <w:r w:rsidRPr="00B85C44">
        <w:rPr>
          <w:rFonts w:eastAsia="Times New Roman" w:cs="Times New Roman"/>
          <w:i/>
          <w:iCs/>
          <w:color w:val="000000"/>
          <w:szCs w:val="24"/>
          <w:lang w:eastAsia="ru-RU"/>
        </w:rPr>
        <w:t>plus</w:t>
      </w:r>
      <w:r w:rsidRPr="00B85C44">
        <w:rPr>
          <w:rFonts w:eastAsia="Times New Roman" w:cs="Times New Roman"/>
          <w:color w:val="000000"/>
          <w:szCs w:val="24"/>
          <w:lang w:eastAsia="ru-RU"/>
        </w:rPr>
        <w:t xml:space="preserve"> (invariable), et de 1'adjectif positif au cas voulu.  </w:t>
      </w:r>
      <w:r w:rsidRPr="00B85C44">
        <w:rPr>
          <w:rFonts w:eastAsia="Times New Roman" w:cs="Times New Roman"/>
          <w:color w:val="000000"/>
          <w:szCs w:val="24"/>
          <w:lang w:val="ru-RU" w:eastAsia="ru-RU"/>
        </w:rPr>
        <w:t>более</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красивый</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музей</w:t>
      </w:r>
      <w:r w:rsidRPr="00B85C44">
        <w:rPr>
          <w:rFonts w:eastAsia="Times New Roman" w:cs="Times New Roman"/>
          <w:color w:val="000000"/>
          <w:szCs w:val="24"/>
          <w:lang w:eastAsia="ru-RU"/>
        </w:rPr>
        <w:t xml:space="preserve"> = </w:t>
      </w:r>
      <w:r w:rsidRPr="00B85C44">
        <w:rPr>
          <w:rFonts w:eastAsia="Times New Roman" w:cs="Times New Roman"/>
          <w:i/>
          <w:iCs/>
          <w:color w:val="000000"/>
          <w:szCs w:val="24"/>
          <w:lang w:eastAsia="ru-RU"/>
        </w:rPr>
        <w:t>un plus beau musée</w:t>
      </w:r>
      <w:proofErr w:type="gramStart"/>
      <w:r w:rsidRPr="00B85C44">
        <w:rPr>
          <w:rFonts w:eastAsia="Times New Roman" w:cs="Times New Roman"/>
          <w:color w:val="000000"/>
          <w:szCs w:val="24"/>
          <w:lang w:eastAsia="ru-RU"/>
        </w:rPr>
        <w:t> ;</w:t>
      </w:r>
      <w:proofErr w:type="gramEnd"/>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более</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талантливый</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писатель</w:t>
      </w:r>
      <w:r w:rsidRPr="00B85C44">
        <w:rPr>
          <w:rFonts w:eastAsia="Times New Roman" w:cs="Times New Roman"/>
          <w:color w:val="000000"/>
          <w:szCs w:val="24"/>
          <w:lang w:eastAsia="ru-RU"/>
        </w:rPr>
        <w:t xml:space="preserve"> =</w:t>
      </w:r>
      <w:r w:rsidRPr="00B85C44">
        <w:rPr>
          <w:rFonts w:eastAsia="Times New Roman" w:cs="Times New Roman"/>
          <w:i/>
          <w:iCs/>
          <w:color w:val="000000"/>
          <w:szCs w:val="24"/>
          <w:lang w:eastAsia="ru-RU"/>
        </w:rPr>
        <w:t> un écrivain plus talentueux</w:t>
      </w:r>
    </w:p>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r w:rsidRPr="00B85C44">
        <w:rPr>
          <w:rFonts w:eastAsia="Times New Roman" w:cs="Times New Roman"/>
          <w:b/>
          <w:bCs/>
          <w:color w:val="000000"/>
          <w:szCs w:val="24"/>
          <w:lang w:eastAsia="ru-RU"/>
        </w:rPr>
        <w:t>Cette tournure est obligatoire pour 1'adjectif épithète, et lorsque l'adjectif doit être décliné.</w:t>
      </w:r>
    </w:p>
    <w:tbl>
      <w:tblPr>
        <w:tblW w:w="4900" w:type="pct"/>
        <w:tblCellSpacing w:w="0" w:type="dxa"/>
        <w:shd w:val="clear" w:color="auto" w:fill="FFFFFF"/>
        <w:tblCellMar>
          <w:left w:w="0" w:type="dxa"/>
          <w:right w:w="0" w:type="dxa"/>
        </w:tblCellMar>
        <w:tblLook w:val="04A0"/>
      </w:tblPr>
      <w:tblGrid>
        <w:gridCol w:w="9168"/>
      </w:tblGrid>
      <w:tr w:rsidR="00B85C44" w:rsidRPr="00B85C44" w:rsidTr="00B85C44">
        <w:trPr>
          <w:tblCellSpacing w:w="0" w:type="dxa"/>
        </w:trPr>
        <w:tc>
          <w:tcPr>
            <w:tcW w:w="50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Я</w:t>
            </w:r>
            <w:r w:rsidRPr="00B85C44">
              <w:rPr>
                <w:rFonts w:eastAsia="Times New Roman" w:cs="Times New Roman"/>
                <w:szCs w:val="24"/>
                <w:lang w:eastAsia="ru-RU"/>
              </w:rPr>
              <w:t xml:space="preserve"> </w:t>
            </w:r>
            <w:r w:rsidRPr="00B85C44">
              <w:rPr>
                <w:rFonts w:eastAsia="Times New Roman" w:cs="Times New Roman"/>
                <w:szCs w:val="24"/>
                <w:lang w:val="ru-RU" w:eastAsia="ru-RU"/>
              </w:rPr>
              <w:t>не</w:t>
            </w:r>
            <w:r w:rsidRPr="00B85C44">
              <w:rPr>
                <w:rFonts w:eastAsia="Times New Roman" w:cs="Times New Roman"/>
                <w:szCs w:val="24"/>
                <w:lang w:eastAsia="ru-RU"/>
              </w:rPr>
              <w:t xml:space="preserve"> </w:t>
            </w:r>
            <w:r w:rsidRPr="00B85C44">
              <w:rPr>
                <w:rFonts w:eastAsia="Times New Roman" w:cs="Times New Roman"/>
                <w:szCs w:val="24"/>
                <w:lang w:val="ru-RU" w:eastAsia="ru-RU"/>
              </w:rPr>
              <w:t>помню</w:t>
            </w:r>
            <w:r w:rsidRPr="00B85C44">
              <w:rPr>
                <w:rFonts w:eastAsia="Times New Roman" w:cs="Times New Roman"/>
                <w:szCs w:val="24"/>
                <w:lang w:eastAsia="ru-RU"/>
              </w:rPr>
              <w:t xml:space="preserve"> </w:t>
            </w:r>
            <w:r w:rsidRPr="00B85C44">
              <w:rPr>
                <w:rFonts w:eastAsia="Times New Roman" w:cs="Times New Roman"/>
                <w:szCs w:val="24"/>
                <w:lang w:val="ru-RU" w:eastAsia="ru-RU"/>
              </w:rPr>
              <w:t>более</w:t>
            </w:r>
            <w:r w:rsidRPr="00B85C44">
              <w:rPr>
                <w:rFonts w:eastAsia="Times New Roman" w:cs="Times New Roman"/>
                <w:szCs w:val="24"/>
                <w:lang w:eastAsia="ru-RU"/>
              </w:rPr>
              <w:t xml:space="preserve"> </w:t>
            </w:r>
            <w:r w:rsidRPr="00B85C44">
              <w:rPr>
                <w:rFonts w:eastAsia="Times New Roman" w:cs="Times New Roman"/>
                <w:szCs w:val="24"/>
                <w:lang w:val="ru-RU" w:eastAsia="ru-RU"/>
              </w:rPr>
              <w:t>приятных</w:t>
            </w:r>
            <w:r w:rsidRPr="00B85C44">
              <w:rPr>
                <w:rFonts w:eastAsia="Times New Roman" w:cs="Times New Roman"/>
                <w:szCs w:val="24"/>
                <w:lang w:eastAsia="ru-RU"/>
              </w:rPr>
              <w:t xml:space="preserve"> </w:t>
            </w:r>
            <w:r w:rsidRPr="00B85C44">
              <w:rPr>
                <w:rFonts w:eastAsia="Times New Roman" w:cs="Times New Roman"/>
                <w:szCs w:val="24"/>
                <w:lang w:val="ru-RU" w:eastAsia="ru-RU"/>
              </w:rPr>
              <w:t>каникул</w:t>
            </w:r>
            <w:r w:rsidRPr="00B85C44">
              <w:rPr>
                <w:rFonts w:eastAsia="Times New Roman" w:cs="Times New Roman"/>
                <w:szCs w:val="24"/>
                <w:lang w:eastAsia="ru-RU"/>
              </w:rPr>
              <w:t>, </w:t>
            </w:r>
            <w:r w:rsidRPr="00B85C44">
              <w:rPr>
                <w:rFonts w:eastAsia="Times New Roman" w:cs="Times New Roman"/>
                <w:i/>
                <w:iCs/>
                <w:szCs w:val="24"/>
                <w:lang w:eastAsia="ru-RU"/>
              </w:rPr>
              <w:t xml:space="preserve">Je </w:t>
            </w:r>
            <w:proofErr w:type="spellStart"/>
            <w:r w:rsidRPr="00B85C44">
              <w:rPr>
                <w:rFonts w:eastAsia="Times New Roman" w:cs="Times New Roman"/>
                <w:i/>
                <w:iCs/>
                <w:szCs w:val="24"/>
                <w:lang w:val="ru-RU" w:eastAsia="ru-RU"/>
              </w:rPr>
              <w:t>пе</w:t>
            </w:r>
            <w:proofErr w:type="spellEnd"/>
            <w:r w:rsidRPr="00B85C44">
              <w:rPr>
                <w:rFonts w:eastAsia="Times New Roman" w:cs="Times New Roman"/>
                <w:i/>
                <w:iCs/>
                <w:szCs w:val="24"/>
                <w:lang w:eastAsia="ru-RU"/>
              </w:rPr>
              <w:t xml:space="preserve"> </w:t>
            </w:r>
            <w:r w:rsidRPr="00B85C44">
              <w:rPr>
                <w:rFonts w:eastAsia="Times New Roman" w:cs="Times New Roman"/>
                <w:i/>
                <w:iCs/>
                <w:szCs w:val="24"/>
                <w:lang w:val="ru-RU" w:eastAsia="ru-RU"/>
              </w:rPr>
              <w:t>те</w:t>
            </w:r>
            <w:r w:rsidRPr="00B85C44">
              <w:rPr>
                <w:rFonts w:eastAsia="Times New Roman" w:cs="Times New Roman"/>
                <w:i/>
                <w:iCs/>
                <w:szCs w:val="24"/>
                <w:lang w:eastAsia="ru-RU"/>
              </w:rPr>
              <w:t xml:space="preserve"> souviens pas de vacances plus agréables.</w:t>
            </w:r>
            <w:r w:rsidRPr="00B85C44">
              <w:rPr>
                <w:rFonts w:eastAsia="Times New Roman" w:cs="Times New Roman"/>
                <w:i/>
                <w:iCs/>
                <w:szCs w:val="24"/>
                <w:lang w:eastAsia="ru-RU"/>
              </w:rPr>
              <w:br/>
            </w:r>
            <w:r w:rsidRPr="00B85C44">
              <w:rPr>
                <w:rFonts w:eastAsia="Times New Roman" w:cs="Times New Roman"/>
                <w:szCs w:val="24"/>
                <w:lang w:val="ru-RU" w:eastAsia="ru-RU"/>
              </w:rPr>
              <w:t>Этот</w:t>
            </w:r>
            <w:r w:rsidRPr="00B85C44">
              <w:rPr>
                <w:rFonts w:eastAsia="Times New Roman" w:cs="Times New Roman"/>
                <w:szCs w:val="24"/>
                <w:lang w:eastAsia="ru-RU"/>
              </w:rPr>
              <w:t xml:space="preserve"> </w:t>
            </w:r>
            <w:r w:rsidRPr="00B85C44">
              <w:rPr>
                <w:rFonts w:eastAsia="Times New Roman" w:cs="Times New Roman"/>
                <w:szCs w:val="24"/>
                <w:lang w:val="ru-RU" w:eastAsia="ru-RU"/>
              </w:rPr>
              <w:t>дом</w:t>
            </w:r>
            <w:r w:rsidRPr="00B85C44">
              <w:rPr>
                <w:rFonts w:eastAsia="Times New Roman" w:cs="Times New Roman"/>
                <w:szCs w:val="24"/>
                <w:lang w:eastAsia="ru-RU"/>
              </w:rPr>
              <w:t xml:space="preserve"> </w:t>
            </w:r>
            <w:r w:rsidRPr="00B85C44">
              <w:rPr>
                <w:rFonts w:eastAsia="Times New Roman" w:cs="Times New Roman"/>
                <w:szCs w:val="24"/>
                <w:lang w:val="ru-RU" w:eastAsia="ru-RU"/>
              </w:rPr>
              <w:t>более</w:t>
            </w:r>
            <w:r w:rsidRPr="00B85C44">
              <w:rPr>
                <w:rFonts w:eastAsia="Times New Roman" w:cs="Times New Roman"/>
                <w:szCs w:val="24"/>
                <w:lang w:eastAsia="ru-RU"/>
              </w:rPr>
              <w:t xml:space="preserve"> </w:t>
            </w:r>
            <w:r w:rsidRPr="00B85C44">
              <w:rPr>
                <w:rFonts w:eastAsia="Times New Roman" w:cs="Times New Roman"/>
                <w:szCs w:val="24"/>
                <w:lang w:val="ru-RU" w:eastAsia="ru-RU"/>
              </w:rPr>
              <w:t>высок</w:t>
            </w:r>
            <w:r w:rsidRPr="00B85C44">
              <w:rPr>
                <w:rFonts w:eastAsia="Times New Roman" w:cs="Times New Roman"/>
                <w:szCs w:val="24"/>
                <w:lang w:eastAsia="ru-RU"/>
              </w:rPr>
              <w:t xml:space="preserve"> (ou </w:t>
            </w:r>
            <w:r w:rsidRPr="00B85C44">
              <w:rPr>
                <w:rFonts w:eastAsia="Times New Roman" w:cs="Times New Roman"/>
                <w:szCs w:val="24"/>
                <w:lang w:val="ru-RU" w:eastAsia="ru-RU"/>
              </w:rPr>
              <w:t>высокий</w:t>
            </w:r>
            <w:r w:rsidRPr="00B85C44">
              <w:rPr>
                <w:rFonts w:eastAsia="Times New Roman" w:cs="Times New Roman"/>
                <w:szCs w:val="24"/>
                <w:lang w:eastAsia="ru-RU"/>
              </w:rPr>
              <w:t>), </w:t>
            </w:r>
            <w:r w:rsidRPr="00B85C44">
              <w:rPr>
                <w:rFonts w:eastAsia="Times New Roman" w:cs="Times New Roman"/>
                <w:i/>
                <w:iCs/>
                <w:szCs w:val="24"/>
                <w:lang w:eastAsia="ru-RU"/>
              </w:rPr>
              <w:t>Cette maison est plus haute.</w:t>
            </w:r>
            <w:r w:rsidRPr="00B85C44">
              <w:rPr>
                <w:rFonts w:eastAsia="Times New Roman" w:cs="Times New Roman"/>
                <w:szCs w:val="24"/>
                <w:lang w:eastAsia="ru-RU"/>
              </w:rPr>
              <w:br/>
            </w:r>
            <w:r w:rsidRPr="00B85C44">
              <w:rPr>
                <w:rFonts w:eastAsia="Times New Roman" w:cs="Times New Roman"/>
                <w:szCs w:val="24"/>
                <w:lang w:val="ru-RU" w:eastAsia="ru-RU"/>
              </w:rPr>
              <w:t>Он говорит более тихо, </w:t>
            </w:r>
            <w:r w:rsidRPr="00B85C44">
              <w:rPr>
                <w:rFonts w:eastAsia="Times New Roman" w:cs="Times New Roman"/>
                <w:i/>
                <w:iCs/>
                <w:szCs w:val="24"/>
                <w:lang w:val="ru-RU" w:eastAsia="ru-RU"/>
              </w:rPr>
              <w:t xml:space="preserve">II </w:t>
            </w:r>
            <w:proofErr w:type="spellStart"/>
            <w:r w:rsidRPr="00B85C44">
              <w:rPr>
                <w:rFonts w:eastAsia="Times New Roman" w:cs="Times New Roman"/>
                <w:i/>
                <w:iCs/>
                <w:szCs w:val="24"/>
                <w:lang w:val="ru-RU" w:eastAsia="ru-RU"/>
              </w:rPr>
              <w:t>parle</w:t>
            </w:r>
            <w:proofErr w:type="spellEnd"/>
            <w:r w:rsidRPr="00B85C44">
              <w:rPr>
                <w:rFonts w:eastAsia="Times New Roman" w:cs="Times New Roman"/>
                <w:i/>
                <w:iCs/>
                <w:szCs w:val="24"/>
                <w:lang w:val="ru-RU" w:eastAsia="ru-RU"/>
              </w:rPr>
              <w:t xml:space="preserve"> </w:t>
            </w:r>
            <w:proofErr w:type="spellStart"/>
            <w:r w:rsidRPr="00B85C44">
              <w:rPr>
                <w:rFonts w:eastAsia="Times New Roman" w:cs="Times New Roman"/>
                <w:i/>
                <w:iCs/>
                <w:szCs w:val="24"/>
                <w:lang w:val="ru-RU" w:eastAsia="ru-RU"/>
              </w:rPr>
              <w:t>plus</w:t>
            </w:r>
            <w:proofErr w:type="spellEnd"/>
            <w:r w:rsidRPr="00B85C44">
              <w:rPr>
                <w:rFonts w:eastAsia="Times New Roman" w:cs="Times New Roman"/>
                <w:i/>
                <w:iCs/>
                <w:szCs w:val="24"/>
                <w:lang w:val="ru-RU" w:eastAsia="ru-RU"/>
              </w:rPr>
              <w:t xml:space="preserve"> </w:t>
            </w:r>
            <w:proofErr w:type="spellStart"/>
            <w:r w:rsidRPr="00B85C44">
              <w:rPr>
                <w:rFonts w:eastAsia="Times New Roman" w:cs="Times New Roman"/>
                <w:i/>
                <w:iCs/>
                <w:szCs w:val="24"/>
                <w:lang w:val="ru-RU" w:eastAsia="ru-RU"/>
              </w:rPr>
              <w:t>bas</w:t>
            </w:r>
            <w:proofErr w:type="spellEnd"/>
            <w:r w:rsidRPr="00B85C44">
              <w:rPr>
                <w:rFonts w:eastAsia="Times New Roman" w:cs="Times New Roman"/>
                <w:i/>
                <w:iCs/>
                <w:szCs w:val="24"/>
                <w:lang w:val="ru-RU" w:eastAsia="ru-RU"/>
              </w:rPr>
              <w:t>.</w:t>
            </w:r>
          </w:p>
        </w:tc>
      </w:tr>
    </w:tbl>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r w:rsidRPr="00B85C44">
        <w:rPr>
          <w:rFonts w:eastAsia="Times New Roman" w:cs="Times New Roman"/>
          <w:color w:val="000000"/>
          <w:szCs w:val="24"/>
          <w:lang w:eastAsia="ru-RU"/>
        </w:rPr>
        <w:t> Le </w:t>
      </w:r>
      <w:bookmarkStart w:id="3" w:name="infanalyt"/>
      <w:r w:rsidRPr="00B85C44">
        <w:rPr>
          <w:rFonts w:eastAsia="Times New Roman" w:cs="Times New Roman"/>
          <w:b/>
          <w:bCs/>
          <w:color w:val="000000"/>
          <w:szCs w:val="24"/>
          <w:lang w:eastAsia="ru-RU"/>
        </w:rPr>
        <w:t>comparatif d'infériorité</w:t>
      </w:r>
      <w:bookmarkEnd w:id="3"/>
      <w:r w:rsidRPr="00B85C44">
        <w:rPr>
          <w:rFonts w:eastAsia="Times New Roman" w:cs="Times New Roman"/>
          <w:color w:val="000000"/>
          <w:szCs w:val="24"/>
          <w:lang w:eastAsia="ru-RU"/>
        </w:rPr>
        <w:t> se forme de la même façon que le comparatif de supériorité, avec </w:t>
      </w:r>
      <w:r w:rsidRPr="00B85C44">
        <w:rPr>
          <w:rFonts w:eastAsia="Times New Roman" w:cs="Times New Roman"/>
          <w:color w:val="000000"/>
          <w:szCs w:val="24"/>
          <w:lang w:val="ru-RU" w:eastAsia="ru-RU"/>
        </w:rPr>
        <w:t>менее</w:t>
      </w:r>
      <w:r w:rsidRPr="00B85C44">
        <w:rPr>
          <w:rFonts w:eastAsia="Times New Roman" w:cs="Times New Roman"/>
          <w:color w:val="000000"/>
          <w:szCs w:val="24"/>
          <w:lang w:eastAsia="ru-RU"/>
        </w:rPr>
        <w:t>, </w:t>
      </w:r>
      <w:r w:rsidRPr="00B85C44">
        <w:rPr>
          <w:rFonts w:eastAsia="Times New Roman" w:cs="Times New Roman"/>
          <w:i/>
          <w:iCs/>
          <w:color w:val="000000"/>
          <w:szCs w:val="24"/>
          <w:lang w:eastAsia="ru-RU"/>
        </w:rPr>
        <w:t>moins </w:t>
      </w:r>
      <w:r w:rsidRPr="00B85C44">
        <w:rPr>
          <w:rFonts w:eastAsia="Times New Roman" w:cs="Times New Roman"/>
          <w:color w:val="000000"/>
          <w:szCs w:val="24"/>
          <w:lang w:eastAsia="ru-RU"/>
        </w:rPr>
        <w:t xml:space="preserve">à la place de </w:t>
      </w:r>
      <w:r w:rsidRPr="00B85C44">
        <w:rPr>
          <w:rFonts w:eastAsia="Times New Roman" w:cs="Times New Roman"/>
          <w:color w:val="000000"/>
          <w:szCs w:val="24"/>
          <w:lang w:val="ru-RU" w:eastAsia="ru-RU"/>
        </w:rPr>
        <w:t>более</w:t>
      </w:r>
      <w:r w:rsidRPr="00B85C44">
        <w:rPr>
          <w:rFonts w:eastAsia="Times New Roman" w:cs="Times New Roman"/>
          <w:color w:val="000000"/>
          <w:szCs w:val="24"/>
          <w:lang w:eastAsia="ru-RU"/>
        </w:rPr>
        <w:t>.</w:t>
      </w:r>
    </w:p>
    <w:tbl>
      <w:tblPr>
        <w:tblW w:w="3000" w:type="pct"/>
        <w:tblCellSpacing w:w="0" w:type="dxa"/>
        <w:shd w:val="clear" w:color="auto" w:fill="FFFFFF"/>
        <w:tblCellMar>
          <w:left w:w="0" w:type="dxa"/>
          <w:right w:w="0" w:type="dxa"/>
        </w:tblCellMar>
        <w:tblLook w:val="04A0"/>
      </w:tblPr>
      <w:tblGrid>
        <w:gridCol w:w="5613"/>
      </w:tblGrid>
      <w:tr w:rsidR="00B85C44" w:rsidRPr="00B85C44" w:rsidTr="00B85C44">
        <w:trPr>
          <w:tblCellSpacing w:w="0" w:type="dxa"/>
        </w:trPr>
        <w:tc>
          <w:tcPr>
            <w:tcW w:w="50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eastAsia="ru-RU"/>
              </w:rPr>
            </w:pPr>
            <w:r w:rsidRPr="00B85C44">
              <w:rPr>
                <w:rFonts w:eastAsia="Times New Roman" w:cs="Times New Roman"/>
                <w:szCs w:val="24"/>
                <w:lang w:val="ru-RU" w:eastAsia="ru-RU"/>
              </w:rPr>
              <w:t>менее</w:t>
            </w:r>
            <w:r w:rsidRPr="00B85C44">
              <w:rPr>
                <w:rFonts w:eastAsia="Times New Roman" w:cs="Times New Roman"/>
                <w:szCs w:val="24"/>
                <w:lang w:eastAsia="ru-RU"/>
              </w:rPr>
              <w:t xml:space="preserve"> </w:t>
            </w:r>
            <w:r w:rsidRPr="00B85C44">
              <w:rPr>
                <w:rFonts w:eastAsia="Times New Roman" w:cs="Times New Roman"/>
                <w:szCs w:val="24"/>
                <w:lang w:val="ru-RU" w:eastAsia="ru-RU"/>
              </w:rPr>
              <w:t>интересная</w:t>
            </w:r>
            <w:r w:rsidRPr="00B85C44">
              <w:rPr>
                <w:rFonts w:eastAsia="Times New Roman" w:cs="Times New Roman"/>
                <w:szCs w:val="24"/>
                <w:lang w:eastAsia="ru-RU"/>
              </w:rPr>
              <w:t xml:space="preserve"> </w:t>
            </w:r>
            <w:r w:rsidRPr="00B85C44">
              <w:rPr>
                <w:rFonts w:eastAsia="Times New Roman" w:cs="Times New Roman"/>
                <w:szCs w:val="24"/>
                <w:lang w:val="ru-RU" w:eastAsia="ru-RU"/>
              </w:rPr>
              <w:t>книга</w:t>
            </w:r>
            <w:r w:rsidRPr="00B85C44">
              <w:rPr>
                <w:rFonts w:eastAsia="Times New Roman" w:cs="Times New Roman"/>
                <w:szCs w:val="24"/>
                <w:lang w:eastAsia="ru-RU"/>
              </w:rPr>
              <w:t>, </w:t>
            </w:r>
            <w:r w:rsidRPr="00B85C44">
              <w:rPr>
                <w:rFonts w:eastAsia="Times New Roman" w:cs="Times New Roman"/>
                <w:i/>
                <w:iCs/>
                <w:szCs w:val="24"/>
                <w:lang w:eastAsia="ru-RU"/>
              </w:rPr>
              <w:t>un livre moins intéressant</w:t>
            </w:r>
          </w:p>
        </w:tc>
      </w:tr>
    </w:tbl>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r w:rsidRPr="00B85C44">
        <w:rPr>
          <w:rFonts w:eastAsia="Times New Roman" w:cs="Times New Roman"/>
          <w:color w:val="000000"/>
          <w:szCs w:val="24"/>
          <w:lang w:eastAsia="ru-RU"/>
        </w:rPr>
        <w:t>Le comparatif d'égalité est analytique,  mais ses formation et syntaxe sont spécifiques</w:t>
      </w:r>
    </w:p>
    <w:p w:rsidR="00B85C44" w:rsidRPr="00B85C44" w:rsidRDefault="00B85C44" w:rsidP="00B85C44">
      <w:pPr>
        <w:spacing w:before="100" w:beforeAutospacing="1" w:after="100" w:afterAutospacing="1" w:line="240" w:lineRule="auto"/>
        <w:ind w:firstLine="0"/>
        <w:jc w:val="center"/>
        <w:rPr>
          <w:rFonts w:eastAsia="Times New Roman" w:cs="Times New Roman"/>
          <w:color w:val="000000"/>
          <w:szCs w:val="24"/>
          <w:lang w:eastAsia="ru-RU"/>
        </w:rPr>
      </w:pPr>
      <w:r w:rsidRPr="00B85C44">
        <w:rPr>
          <w:rFonts w:eastAsia="Times New Roman" w:cs="Times New Roman"/>
          <w:color w:val="000000"/>
          <w:szCs w:val="24"/>
          <w:lang w:eastAsia="ru-RU"/>
        </w:rPr>
        <w:t> </w:t>
      </w:r>
      <w:bookmarkStart w:id="4" w:name="suffixal"/>
      <w:r w:rsidRPr="00B85C44">
        <w:rPr>
          <w:rFonts w:eastAsia="Times New Roman" w:cs="Times New Roman"/>
          <w:b/>
          <w:bCs/>
          <w:color w:val="000000"/>
          <w:szCs w:val="24"/>
          <w:lang w:eastAsia="ru-RU"/>
        </w:rPr>
        <w:t>Le comparatif suffixal</w:t>
      </w:r>
      <w:bookmarkEnd w:id="4"/>
    </w:p>
    <w:p w:rsidR="00B85C44" w:rsidRPr="00B85C44" w:rsidRDefault="00B85C44" w:rsidP="00B85C44">
      <w:pPr>
        <w:spacing w:before="100" w:beforeAutospacing="1" w:after="100" w:afterAutospacing="1" w:line="240" w:lineRule="auto"/>
        <w:ind w:firstLine="0"/>
        <w:jc w:val="left"/>
        <w:rPr>
          <w:rFonts w:eastAsia="Times New Roman" w:cs="Times New Roman"/>
          <w:color w:val="000000" w:themeColor="text1"/>
          <w:szCs w:val="24"/>
          <w:lang w:eastAsia="ru-RU"/>
        </w:rPr>
      </w:pPr>
      <w:r w:rsidRPr="00B85C44">
        <w:rPr>
          <w:rFonts w:eastAsia="Times New Roman" w:cs="Times New Roman"/>
          <w:color w:val="000000"/>
          <w:szCs w:val="24"/>
          <w:lang w:eastAsia="ru-RU"/>
        </w:rPr>
        <w:t>Le comparatif  de supériorité a une forme synthétique ou suffixale, identique pour 1'adjectif  et 1'adverbe, que 1'on obtient par 1'adjonction au radical d'un suffixe invariable. Trois suffixes servent à former ce comparatif suffixal. Le </w:t>
      </w:r>
      <w:r w:rsidRPr="00B85C44">
        <w:rPr>
          <w:rFonts w:eastAsia="Times New Roman" w:cs="Times New Roman"/>
          <w:color w:val="000000" w:themeColor="text1"/>
          <w:szCs w:val="24"/>
          <w:lang w:eastAsia="ru-RU"/>
        </w:rPr>
        <w:t>suffixe -EE (</w:t>
      </w:r>
      <w:r w:rsidRPr="00B85C44">
        <w:rPr>
          <w:rFonts w:eastAsia="Times New Roman" w:cs="Times New Roman"/>
          <w:color w:val="000000" w:themeColor="text1"/>
          <w:szCs w:val="24"/>
          <w:lang w:val="ru-RU" w:eastAsia="ru-RU"/>
        </w:rPr>
        <w:t>ЕЙ</w:t>
      </w:r>
      <w:r w:rsidRPr="00B85C44">
        <w:rPr>
          <w:rFonts w:eastAsia="Times New Roman" w:cs="Times New Roman"/>
          <w:color w:val="000000"/>
          <w:szCs w:val="24"/>
          <w:lang w:eastAsia="ru-RU"/>
        </w:rPr>
        <w:t>) et le</w:t>
      </w:r>
      <w:r w:rsidRPr="00B85C44">
        <w:rPr>
          <w:rFonts w:eastAsia="Times New Roman" w:cs="Times New Roman"/>
          <w:color w:val="000000"/>
          <w:szCs w:val="24"/>
          <w:lang w:eastAsia="ru-RU"/>
        </w:rPr>
        <w:br/>
      </w:r>
      <w:hyperlink r:id="rId13" w:anchor="e" w:history="1">
        <w:r w:rsidRPr="00B85C44">
          <w:rPr>
            <w:rFonts w:eastAsia="Times New Roman" w:cs="Times New Roman"/>
            <w:color w:val="000000" w:themeColor="text1"/>
            <w:szCs w:val="24"/>
            <w:lang w:eastAsia="ru-RU"/>
          </w:rPr>
          <w:t>suffixe -E</w:t>
        </w:r>
      </w:hyperlink>
      <w:r w:rsidRPr="00B85C44">
        <w:rPr>
          <w:rFonts w:eastAsia="Times New Roman" w:cs="Times New Roman"/>
          <w:color w:val="000000"/>
          <w:szCs w:val="24"/>
          <w:lang w:eastAsia="ru-RU"/>
        </w:rPr>
        <w:t> et le </w:t>
      </w:r>
      <w:r w:rsidRPr="00B85C44">
        <w:rPr>
          <w:rFonts w:eastAsia="Times New Roman" w:cs="Times New Roman"/>
          <w:color w:val="000000" w:themeColor="text1"/>
          <w:szCs w:val="24"/>
          <w:lang w:val="ru-RU" w:eastAsia="ru-RU"/>
        </w:rPr>
        <w:fldChar w:fldCharType="begin"/>
      </w:r>
      <w:r w:rsidRPr="00B85C44">
        <w:rPr>
          <w:rFonts w:eastAsia="Times New Roman" w:cs="Times New Roman"/>
          <w:color w:val="000000" w:themeColor="text1"/>
          <w:szCs w:val="24"/>
          <w:lang w:eastAsia="ru-RU"/>
        </w:rPr>
        <w:instrText xml:space="preserve"> HYPERLINK "http://russe.inalco.chez.com/L0GRAM/GRAM_LO/comparatif.htm" \l "we" </w:instrText>
      </w:r>
      <w:r w:rsidRPr="00B85C44">
        <w:rPr>
          <w:rFonts w:eastAsia="Times New Roman" w:cs="Times New Roman"/>
          <w:color w:val="000000" w:themeColor="text1"/>
          <w:szCs w:val="24"/>
          <w:lang w:val="ru-RU" w:eastAsia="ru-RU"/>
        </w:rPr>
        <w:fldChar w:fldCharType="separate"/>
      </w:r>
      <w:r w:rsidRPr="00B85C44">
        <w:rPr>
          <w:rFonts w:eastAsia="Times New Roman" w:cs="Times New Roman"/>
          <w:color w:val="000000" w:themeColor="text1"/>
          <w:szCs w:val="24"/>
          <w:lang w:eastAsia="ru-RU"/>
        </w:rPr>
        <w:t>suffixe -</w:t>
      </w:r>
      <w:r w:rsidRPr="00B85C44">
        <w:rPr>
          <w:rFonts w:eastAsia="Times New Roman" w:cs="Times New Roman"/>
          <w:color w:val="000000" w:themeColor="text1"/>
          <w:szCs w:val="24"/>
          <w:lang w:val="ru-RU" w:eastAsia="ru-RU"/>
        </w:rPr>
        <w:t>Ш</w:t>
      </w:r>
      <w:r w:rsidRPr="00B85C44">
        <w:rPr>
          <w:rFonts w:eastAsia="Times New Roman" w:cs="Times New Roman"/>
          <w:color w:val="000000" w:themeColor="text1"/>
          <w:szCs w:val="24"/>
          <w:lang w:eastAsia="ru-RU"/>
        </w:rPr>
        <w:t>E</w:t>
      </w:r>
      <w:r w:rsidRPr="00B85C44">
        <w:rPr>
          <w:rFonts w:eastAsia="Times New Roman" w:cs="Times New Roman"/>
          <w:color w:val="000000" w:themeColor="text1"/>
          <w:szCs w:val="24"/>
          <w:lang w:val="ru-RU" w:eastAsia="ru-RU"/>
        </w:rPr>
        <w:fldChar w:fldCharType="end"/>
      </w:r>
      <w:r w:rsidRPr="00B85C44">
        <w:rPr>
          <w:rFonts w:eastAsia="Times New Roman" w:cs="Times New Roman"/>
          <w:color w:val="000000"/>
          <w:szCs w:val="24"/>
          <w:lang w:eastAsia="ru-RU"/>
        </w:rPr>
        <w:t>. Il existe également des </w:t>
      </w:r>
      <w:r w:rsidRPr="00204BF2">
        <w:rPr>
          <w:rFonts w:eastAsia="Times New Roman" w:cs="Times New Roman"/>
          <w:color w:val="000000" w:themeColor="text1"/>
          <w:szCs w:val="24"/>
          <w:lang w:eastAsia="ru-RU"/>
        </w:rPr>
        <w:t>comparatifs irréguliers</w:t>
      </w:r>
      <w:r w:rsidRPr="00B85C44">
        <w:rPr>
          <w:rFonts w:eastAsia="Times New Roman" w:cs="Times New Roman"/>
          <w:color w:val="000000" w:themeColor="text1"/>
          <w:szCs w:val="24"/>
          <w:lang w:eastAsia="ru-RU"/>
        </w:rPr>
        <w:t>.</w:t>
      </w:r>
    </w:p>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bookmarkStart w:id="5" w:name="ee"/>
      <w:r w:rsidRPr="00B85C44">
        <w:rPr>
          <w:rFonts w:eastAsia="Times New Roman" w:cs="Times New Roman"/>
          <w:color w:val="000000"/>
          <w:szCs w:val="24"/>
          <w:lang w:eastAsia="ru-RU"/>
        </w:rPr>
        <w:lastRenderedPageBreak/>
        <w:t>• suffixe -</w:t>
      </w:r>
      <w:r w:rsidRPr="00B85C44">
        <w:rPr>
          <w:rFonts w:eastAsia="Times New Roman" w:cs="Times New Roman"/>
          <w:color w:val="000000"/>
          <w:szCs w:val="24"/>
          <w:lang w:val="ru-RU" w:eastAsia="ru-RU"/>
        </w:rPr>
        <w:t>ее</w:t>
      </w:r>
      <w:r w:rsidRPr="00B85C44">
        <w:rPr>
          <w:rFonts w:eastAsia="Times New Roman" w:cs="Times New Roman"/>
          <w:color w:val="000000"/>
          <w:szCs w:val="24"/>
          <w:lang w:eastAsia="ru-RU"/>
        </w:rPr>
        <w:t xml:space="preserve"> (parfois réduit à -</w:t>
      </w:r>
      <w:r w:rsidRPr="00B85C44">
        <w:rPr>
          <w:rFonts w:eastAsia="Times New Roman" w:cs="Times New Roman"/>
          <w:color w:val="000000"/>
          <w:szCs w:val="24"/>
          <w:lang w:val="ru-RU" w:eastAsia="ru-RU"/>
        </w:rPr>
        <w:t>ей</w:t>
      </w:r>
      <w:r w:rsidRPr="00B85C44">
        <w:rPr>
          <w:rFonts w:eastAsia="Times New Roman" w:cs="Times New Roman"/>
          <w:color w:val="000000"/>
          <w:szCs w:val="24"/>
          <w:lang w:eastAsia="ru-RU"/>
        </w:rPr>
        <w:t>):</w:t>
      </w:r>
      <w:bookmarkEnd w:id="5"/>
    </w:p>
    <w:tbl>
      <w:tblPr>
        <w:tblW w:w="4300" w:type="pct"/>
        <w:tblCellSpacing w:w="0" w:type="dxa"/>
        <w:shd w:val="clear" w:color="auto" w:fill="FFFFFF"/>
        <w:tblCellMar>
          <w:left w:w="0" w:type="dxa"/>
          <w:right w:w="0" w:type="dxa"/>
        </w:tblCellMar>
        <w:tblLook w:val="04A0"/>
      </w:tblPr>
      <w:tblGrid>
        <w:gridCol w:w="8045"/>
      </w:tblGrid>
      <w:tr w:rsidR="00B85C44" w:rsidRPr="00B85C44" w:rsidTr="00B85C44">
        <w:trPr>
          <w:tblCellSpacing w:w="0" w:type="dxa"/>
        </w:trPr>
        <w:tc>
          <w:tcPr>
            <w:tcW w:w="50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eastAsia="ru-RU"/>
              </w:rPr>
            </w:pPr>
            <w:r w:rsidRPr="00B85C44">
              <w:rPr>
                <w:rFonts w:eastAsia="Times New Roman" w:cs="Times New Roman"/>
                <w:szCs w:val="24"/>
                <w:lang w:val="ru-RU" w:eastAsia="ru-RU"/>
              </w:rPr>
              <w:t>при</w:t>
            </w:r>
            <w:r w:rsidRPr="00B85C44">
              <w:rPr>
                <w:rFonts w:eastAsia="Times New Roman" w:cs="Times New Roman"/>
                <w:b/>
                <w:bCs/>
                <w:szCs w:val="24"/>
                <w:lang w:val="ru-RU" w:eastAsia="ru-RU"/>
              </w:rPr>
              <w:t>я</w:t>
            </w:r>
            <w:r w:rsidRPr="00B85C44">
              <w:rPr>
                <w:rFonts w:eastAsia="Times New Roman" w:cs="Times New Roman"/>
                <w:szCs w:val="24"/>
                <w:lang w:val="ru-RU" w:eastAsia="ru-RU"/>
              </w:rPr>
              <w:t>тный</w:t>
            </w:r>
            <w:r w:rsidRPr="00B85C44">
              <w:rPr>
                <w:rFonts w:eastAsia="Times New Roman" w:cs="Times New Roman"/>
                <w:szCs w:val="24"/>
                <w:lang w:eastAsia="ru-RU"/>
              </w:rPr>
              <w:t>, </w:t>
            </w:r>
            <w:r w:rsidRPr="00B85C44">
              <w:rPr>
                <w:rFonts w:eastAsia="Times New Roman" w:cs="Times New Roman"/>
                <w:i/>
                <w:iCs/>
                <w:szCs w:val="24"/>
                <w:lang w:eastAsia="ru-RU"/>
              </w:rPr>
              <w:t>agréable;</w:t>
            </w:r>
            <w:r w:rsidRPr="00B85C44">
              <w:rPr>
                <w:rFonts w:eastAsia="Times New Roman" w:cs="Times New Roman"/>
                <w:szCs w:val="24"/>
                <w:lang w:eastAsia="ru-RU"/>
              </w:rPr>
              <w:t> </w:t>
            </w:r>
            <w:r w:rsidRPr="00B85C44">
              <w:rPr>
                <w:rFonts w:eastAsia="Times New Roman" w:cs="Times New Roman"/>
                <w:szCs w:val="24"/>
                <w:lang w:val="ru-RU" w:eastAsia="ru-RU"/>
              </w:rPr>
              <w:t>при</w:t>
            </w:r>
            <w:r w:rsidRPr="00B85C44">
              <w:rPr>
                <w:rFonts w:eastAsia="Times New Roman" w:cs="Times New Roman"/>
                <w:b/>
                <w:bCs/>
                <w:szCs w:val="24"/>
                <w:lang w:val="ru-RU" w:eastAsia="ru-RU"/>
              </w:rPr>
              <w:t>я</w:t>
            </w:r>
            <w:r w:rsidRPr="00B85C44">
              <w:rPr>
                <w:rFonts w:eastAsia="Times New Roman" w:cs="Times New Roman"/>
                <w:szCs w:val="24"/>
                <w:lang w:val="ru-RU" w:eastAsia="ru-RU"/>
              </w:rPr>
              <w:t>тно</w:t>
            </w:r>
            <w:r w:rsidRPr="00B85C44">
              <w:rPr>
                <w:rFonts w:eastAsia="Times New Roman" w:cs="Times New Roman"/>
                <w:szCs w:val="24"/>
                <w:lang w:eastAsia="ru-RU"/>
              </w:rPr>
              <w:t>, </w:t>
            </w:r>
            <w:r w:rsidRPr="00B85C44">
              <w:rPr>
                <w:rFonts w:eastAsia="Times New Roman" w:cs="Times New Roman"/>
                <w:i/>
                <w:iCs/>
                <w:szCs w:val="24"/>
                <w:lang w:eastAsia="ru-RU"/>
              </w:rPr>
              <w:t>agréablement </w:t>
            </w:r>
            <w:r w:rsidRPr="00B85C44">
              <w:rPr>
                <w:rFonts w:eastAsia="Times New Roman" w:cs="Times New Roman"/>
                <w:i/>
                <w:iCs/>
                <w:szCs w:val="24"/>
                <w:lang w:val="ru-RU" w:eastAsia="ru-RU"/>
              </w:rPr>
              <w:t>à</w:t>
            </w:r>
            <w:r w:rsidRPr="00B85C44">
              <w:rPr>
                <w:rFonts w:eastAsia="Times New Roman" w:cs="Times New Roman"/>
                <w:szCs w:val="24"/>
                <w:lang w:eastAsia="ru-RU"/>
              </w:rPr>
              <w:t> </w:t>
            </w:r>
            <w:r w:rsidRPr="00B85C44">
              <w:rPr>
                <w:rFonts w:eastAsia="Times New Roman" w:cs="Times New Roman"/>
                <w:szCs w:val="24"/>
                <w:lang w:val="ru-RU" w:eastAsia="ru-RU"/>
              </w:rPr>
              <w:t>при</w:t>
            </w:r>
            <w:r w:rsidRPr="00B85C44">
              <w:rPr>
                <w:rFonts w:eastAsia="Times New Roman" w:cs="Times New Roman"/>
                <w:b/>
                <w:bCs/>
                <w:szCs w:val="24"/>
                <w:lang w:val="ru-RU" w:eastAsia="ru-RU"/>
              </w:rPr>
              <w:t>я</w:t>
            </w:r>
            <w:r w:rsidRPr="00B85C44">
              <w:rPr>
                <w:rFonts w:eastAsia="Times New Roman" w:cs="Times New Roman"/>
                <w:szCs w:val="24"/>
                <w:lang w:val="ru-RU" w:eastAsia="ru-RU"/>
              </w:rPr>
              <w:t>тн</w:t>
            </w:r>
            <w:r w:rsidRPr="00B85C44">
              <w:rPr>
                <w:rFonts w:eastAsia="Times New Roman" w:cs="Times New Roman"/>
                <w:szCs w:val="24"/>
                <w:u w:val="single"/>
                <w:lang w:val="ru-RU" w:eastAsia="ru-RU"/>
              </w:rPr>
              <w:t>ее</w:t>
            </w:r>
            <w:r w:rsidRPr="00B85C44">
              <w:rPr>
                <w:rFonts w:eastAsia="Times New Roman" w:cs="Times New Roman"/>
                <w:szCs w:val="24"/>
                <w:lang w:eastAsia="ru-RU"/>
              </w:rPr>
              <w:t> (</w:t>
            </w:r>
            <w:r w:rsidRPr="00B85C44">
              <w:rPr>
                <w:rFonts w:eastAsia="Times New Roman" w:cs="Times New Roman"/>
                <w:szCs w:val="24"/>
                <w:lang w:val="ru-RU" w:eastAsia="ru-RU"/>
              </w:rPr>
              <w:t>при</w:t>
            </w:r>
            <w:r w:rsidRPr="00B85C44">
              <w:rPr>
                <w:rFonts w:eastAsia="Times New Roman" w:cs="Times New Roman"/>
                <w:b/>
                <w:bCs/>
                <w:szCs w:val="24"/>
                <w:lang w:val="ru-RU" w:eastAsia="ru-RU"/>
              </w:rPr>
              <w:t>я</w:t>
            </w:r>
            <w:r w:rsidRPr="00B85C44">
              <w:rPr>
                <w:rFonts w:eastAsia="Times New Roman" w:cs="Times New Roman"/>
                <w:szCs w:val="24"/>
                <w:lang w:val="ru-RU" w:eastAsia="ru-RU"/>
              </w:rPr>
              <w:t>тн</w:t>
            </w:r>
            <w:r w:rsidRPr="00B85C44">
              <w:rPr>
                <w:rFonts w:eastAsia="Times New Roman" w:cs="Times New Roman"/>
                <w:szCs w:val="24"/>
                <w:u w:val="single"/>
                <w:lang w:val="ru-RU" w:eastAsia="ru-RU"/>
              </w:rPr>
              <w:t>ей</w:t>
            </w:r>
            <w:r w:rsidRPr="00B85C44">
              <w:rPr>
                <w:rFonts w:eastAsia="Times New Roman" w:cs="Times New Roman"/>
                <w:szCs w:val="24"/>
                <w:lang w:eastAsia="ru-RU"/>
              </w:rPr>
              <w:t>), </w:t>
            </w:r>
            <w:r w:rsidRPr="00B85C44">
              <w:rPr>
                <w:rFonts w:eastAsia="Times New Roman" w:cs="Times New Roman"/>
                <w:i/>
                <w:iCs/>
                <w:szCs w:val="24"/>
                <w:lang w:eastAsia="ru-RU"/>
              </w:rPr>
              <w:t>plus agréable(ment).</w:t>
            </w:r>
          </w:p>
        </w:tc>
      </w:tr>
    </w:tbl>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r w:rsidRPr="00B85C44">
        <w:rPr>
          <w:rFonts w:eastAsia="Times New Roman" w:cs="Times New Roman"/>
          <w:color w:val="000000"/>
          <w:szCs w:val="24"/>
          <w:lang w:eastAsia="ru-RU"/>
        </w:rPr>
        <w:t>L'accent est comme à la forme courte du féminin :</w:t>
      </w:r>
      <w:r w:rsidRPr="00B85C44">
        <w:rPr>
          <w:rFonts w:eastAsia="Times New Roman" w:cs="Times New Roman"/>
          <w:color w:val="000000"/>
          <w:szCs w:val="24"/>
          <w:lang w:eastAsia="ru-RU"/>
        </w:rPr>
        <w:br/>
      </w:r>
      <w:r w:rsidRPr="00B85C44">
        <w:rPr>
          <w:rFonts w:eastAsia="Times New Roman" w:cs="Times New Roman"/>
          <w:i/>
          <w:iCs/>
          <w:color w:val="000000"/>
          <w:szCs w:val="24"/>
          <w:lang w:val="ru-RU" w:eastAsia="ru-RU"/>
        </w:rPr>
        <w:t>слаб</w:t>
      </w:r>
      <w:r w:rsidRPr="00B85C44">
        <w:rPr>
          <w:rFonts w:eastAsia="Times New Roman" w:cs="Times New Roman"/>
          <w:b/>
          <w:bCs/>
          <w:i/>
          <w:iCs/>
          <w:color w:val="000000"/>
          <w:szCs w:val="24"/>
          <w:lang w:eastAsia="ru-RU"/>
        </w:rPr>
        <w:t>e</w:t>
      </w:r>
      <w:r w:rsidRPr="00B85C44">
        <w:rPr>
          <w:rFonts w:eastAsia="Times New Roman" w:cs="Times New Roman"/>
          <w:b/>
          <w:bCs/>
          <w:i/>
          <w:iCs/>
          <w:color w:val="000000"/>
          <w:szCs w:val="24"/>
          <w:lang w:val="ru-RU" w:eastAsia="ru-RU"/>
        </w:rPr>
        <w:t>е</w:t>
      </w:r>
      <w:r w:rsidRPr="00B85C44">
        <w:rPr>
          <w:rFonts w:eastAsia="Times New Roman" w:cs="Times New Roman"/>
          <w:i/>
          <w:iCs/>
          <w:color w:val="000000"/>
          <w:szCs w:val="24"/>
          <w:lang w:eastAsia="ru-RU"/>
        </w:rPr>
        <w:t> (</w:t>
      </w:r>
      <w:r w:rsidRPr="00B85C44">
        <w:rPr>
          <w:rFonts w:eastAsia="Times New Roman" w:cs="Times New Roman"/>
          <w:i/>
          <w:iCs/>
          <w:color w:val="000000"/>
          <w:szCs w:val="24"/>
          <w:lang w:val="ru-RU" w:eastAsia="ru-RU"/>
        </w:rPr>
        <w:t>слабей</w:t>
      </w:r>
      <w:r w:rsidRPr="00B85C44">
        <w:rPr>
          <w:rFonts w:eastAsia="Times New Roman" w:cs="Times New Roman"/>
          <w:i/>
          <w:iCs/>
          <w:color w:val="000000"/>
          <w:szCs w:val="24"/>
          <w:lang w:eastAsia="ru-RU"/>
        </w:rPr>
        <w:t>), </w:t>
      </w:r>
      <w:r w:rsidRPr="00B85C44">
        <w:rPr>
          <w:rFonts w:eastAsia="Times New Roman" w:cs="Times New Roman"/>
          <w:color w:val="000000"/>
          <w:szCs w:val="24"/>
          <w:lang w:eastAsia="ru-RU"/>
        </w:rPr>
        <w:t>plus faible, plus faiblement; </w:t>
      </w:r>
      <w:r w:rsidRPr="00B85C44">
        <w:rPr>
          <w:rFonts w:eastAsia="Times New Roman" w:cs="Times New Roman"/>
          <w:i/>
          <w:iCs/>
          <w:color w:val="000000"/>
          <w:szCs w:val="24"/>
          <w:lang w:val="ru-RU" w:eastAsia="ru-RU"/>
        </w:rPr>
        <w:t>скор</w:t>
      </w:r>
      <w:r w:rsidRPr="00B85C44">
        <w:rPr>
          <w:rFonts w:eastAsia="Times New Roman" w:cs="Times New Roman"/>
          <w:b/>
          <w:bCs/>
          <w:i/>
          <w:iCs/>
          <w:color w:val="000000"/>
          <w:szCs w:val="24"/>
          <w:lang w:eastAsia="ru-RU"/>
        </w:rPr>
        <w:t>e</w:t>
      </w:r>
      <w:r w:rsidRPr="00B85C44">
        <w:rPr>
          <w:rFonts w:eastAsia="Times New Roman" w:cs="Times New Roman"/>
          <w:b/>
          <w:bCs/>
          <w:i/>
          <w:iCs/>
          <w:color w:val="000000"/>
          <w:szCs w:val="24"/>
          <w:lang w:val="ru-RU" w:eastAsia="ru-RU"/>
        </w:rPr>
        <w:t>е</w:t>
      </w:r>
      <w:r w:rsidRPr="00B85C44">
        <w:rPr>
          <w:rFonts w:eastAsia="Times New Roman" w:cs="Times New Roman"/>
          <w:i/>
          <w:iCs/>
          <w:color w:val="000000"/>
          <w:szCs w:val="24"/>
          <w:lang w:eastAsia="ru-RU"/>
        </w:rPr>
        <w:t> (</w:t>
      </w:r>
      <w:r w:rsidRPr="00B85C44">
        <w:rPr>
          <w:rFonts w:eastAsia="Times New Roman" w:cs="Times New Roman"/>
          <w:i/>
          <w:iCs/>
          <w:color w:val="000000"/>
          <w:szCs w:val="24"/>
          <w:lang w:val="ru-RU" w:eastAsia="ru-RU"/>
        </w:rPr>
        <w:t>скорей</w:t>
      </w:r>
      <w:r w:rsidRPr="00B85C44">
        <w:rPr>
          <w:rFonts w:eastAsia="Times New Roman" w:cs="Times New Roman"/>
          <w:i/>
          <w:iCs/>
          <w:color w:val="000000"/>
          <w:szCs w:val="24"/>
          <w:lang w:eastAsia="ru-RU"/>
        </w:rPr>
        <w:t>) </w:t>
      </w:r>
      <w:r w:rsidRPr="00B85C44">
        <w:rPr>
          <w:rFonts w:eastAsia="Times New Roman" w:cs="Times New Roman"/>
          <w:color w:val="000000"/>
          <w:szCs w:val="24"/>
          <w:lang w:eastAsia="ru-RU"/>
        </w:rPr>
        <w:t>plus rapide, plus vite.</w:t>
      </w:r>
    </w:p>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bookmarkStart w:id="6" w:name="e"/>
      <w:r w:rsidRPr="00B85C44">
        <w:rPr>
          <w:rFonts w:eastAsia="Times New Roman" w:cs="Times New Roman"/>
          <w:color w:val="000000"/>
          <w:szCs w:val="24"/>
          <w:lang w:eastAsia="ru-RU"/>
        </w:rPr>
        <w:t>• suffixe -e (non accentué) :</w:t>
      </w:r>
      <w:bookmarkEnd w:id="6"/>
    </w:p>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r w:rsidRPr="00B85C44">
        <w:rPr>
          <w:rFonts w:eastAsia="Times New Roman" w:cs="Times New Roman"/>
          <w:color w:val="000000"/>
          <w:szCs w:val="24"/>
          <w:lang w:eastAsia="ru-RU"/>
        </w:rPr>
        <w:t>C'est celui d'adjectifs ou adverbes dont le radical est terminé par une gutturale (</w:t>
      </w:r>
      <w:r w:rsidRPr="00B85C44">
        <w:rPr>
          <w:rFonts w:eastAsia="Times New Roman" w:cs="Times New Roman"/>
          <w:color w:val="000000"/>
          <w:szCs w:val="24"/>
          <w:lang w:val="ru-RU" w:eastAsia="ru-RU"/>
        </w:rPr>
        <w:t>г</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к</w:t>
      </w:r>
      <w:r w:rsidRPr="00B85C44">
        <w:rPr>
          <w:rFonts w:eastAsia="Times New Roman" w:cs="Times New Roman"/>
          <w:color w:val="000000"/>
          <w:szCs w:val="24"/>
          <w:lang w:eastAsia="ru-RU"/>
        </w:rPr>
        <w:t>, x) ou une dentate (</w:t>
      </w:r>
      <w:proofErr w:type="spellStart"/>
      <w:r w:rsidRPr="00B85C44">
        <w:rPr>
          <w:rFonts w:eastAsia="Times New Roman" w:cs="Times New Roman"/>
          <w:color w:val="000000"/>
          <w:szCs w:val="24"/>
          <w:lang w:val="ru-RU" w:eastAsia="ru-RU"/>
        </w:rPr>
        <w:t>д</w:t>
      </w:r>
      <w:proofErr w:type="spellEnd"/>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т</w:t>
      </w:r>
      <w:r w:rsidRPr="00B85C44">
        <w:rPr>
          <w:rFonts w:eastAsia="Times New Roman" w:cs="Times New Roman"/>
          <w:color w:val="000000"/>
          <w:szCs w:val="24"/>
          <w:lang w:eastAsia="ru-RU"/>
        </w:rPr>
        <w:t>) plus rarement par une sifflante (</w:t>
      </w:r>
      <w:proofErr w:type="spellStart"/>
      <w:r w:rsidRPr="00B85C44">
        <w:rPr>
          <w:rFonts w:eastAsia="Times New Roman" w:cs="Times New Roman"/>
          <w:color w:val="000000"/>
          <w:szCs w:val="24"/>
          <w:lang w:val="ru-RU" w:eastAsia="ru-RU"/>
        </w:rPr>
        <w:t>з</w:t>
      </w:r>
      <w:proofErr w:type="spellEnd"/>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с</w:t>
      </w:r>
      <w:r w:rsidRPr="00B85C44">
        <w:rPr>
          <w:rFonts w:eastAsia="Times New Roman" w:cs="Times New Roman"/>
          <w:color w:val="000000"/>
          <w:szCs w:val="24"/>
          <w:lang w:eastAsia="ru-RU"/>
        </w:rPr>
        <w:t>). Cette consonne finale subit la </w:t>
      </w:r>
      <w:r w:rsidRPr="00B85C44">
        <w:rPr>
          <w:rFonts w:eastAsia="Times New Roman" w:cs="Times New Roman"/>
          <w:color w:val="000000" w:themeColor="text1"/>
          <w:szCs w:val="24"/>
          <w:lang w:eastAsia="ru-RU"/>
        </w:rPr>
        <w:t>palatalisation</w:t>
      </w:r>
      <w:r w:rsidRPr="00B85C44">
        <w:rPr>
          <w:rFonts w:eastAsia="Times New Roman" w:cs="Times New Roman"/>
          <w:color w:val="000000"/>
          <w:szCs w:val="24"/>
          <w:lang w:eastAsia="ru-RU"/>
        </w:rPr>
        <w:t> et se transforme donc devant -e selon le schéma suivant:</w:t>
      </w:r>
    </w:p>
    <w:tbl>
      <w:tblPr>
        <w:tblW w:w="6768" w:type="dxa"/>
        <w:jc w:val="center"/>
        <w:tblCellSpacing w:w="6"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tblPr>
      <w:tblGrid>
        <w:gridCol w:w="2177"/>
        <w:gridCol w:w="4591"/>
      </w:tblGrid>
      <w:tr w:rsidR="00B85C44" w:rsidRPr="00B85C44" w:rsidTr="00B85C44">
        <w:trPr>
          <w:tblCellSpacing w:w="6" w:type="dxa"/>
          <w:jc w:val="center"/>
        </w:trPr>
        <w:tc>
          <w:tcPr>
            <w:tcW w:w="2184" w:type="dxa"/>
            <w:tcBorders>
              <w:top w:val="outset" w:sz="6" w:space="0" w:color="auto"/>
              <w:left w:val="outset" w:sz="6" w:space="0" w:color="auto"/>
              <w:bottom w:val="outset" w:sz="6" w:space="0" w:color="auto"/>
              <w:right w:val="outset" w:sz="6" w:space="0" w:color="auto"/>
            </w:tcBorders>
            <w:shd w:val="clear" w:color="auto" w:fill="CEE193"/>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proofErr w:type="gramStart"/>
            <w:r w:rsidRPr="00B85C44">
              <w:rPr>
                <w:rFonts w:eastAsia="Times New Roman" w:cs="Times New Roman"/>
                <w:szCs w:val="24"/>
                <w:lang w:val="ru-RU" w:eastAsia="ru-RU"/>
              </w:rPr>
              <w:t>г</w:t>
            </w:r>
            <w:proofErr w:type="gramEnd"/>
            <w:r w:rsidRPr="00B85C44">
              <w:rPr>
                <w:rFonts w:eastAsia="Times New Roman" w:cs="Times New Roman"/>
                <w:szCs w:val="24"/>
                <w:lang w:val="ru-RU" w:eastAsia="ru-RU"/>
              </w:rPr>
              <w:t xml:space="preserve">, </w:t>
            </w:r>
            <w:proofErr w:type="spellStart"/>
            <w:r w:rsidRPr="00B85C44">
              <w:rPr>
                <w:rFonts w:eastAsia="Times New Roman" w:cs="Times New Roman"/>
                <w:szCs w:val="24"/>
                <w:lang w:val="ru-RU" w:eastAsia="ru-RU"/>
              </w:rPr>
              <w:t>д</w:t>
            </w:r>
            <w:proofErr w:type="spellEnd"/>
            <w:r w:rsidRPr="00B85C44">
              <w:rPr>
                <w:rFonts w:eastAsia="Times New Roman" w:cs="Times New Roman"/>
                <w:szCs w:val="24"/>
                <w:lang w:val="ru-RU" w:eastAsia="ru-RU"/>
              </w:rPr>
              <w:t xml:space="preserve">, </w:t>
            </w:r>
            <w:proofErr w:type="spellStart"/>
            <w:r w:rsidRPr="00B85C44">
              <w:rPr>
                <w:rFonts w:eastAsia="Times New Roman" w:cs="Times New Roman"/>
                <w:szCs w:val="24"/>
                <w:lang w:val="ru-RU" w:eastAsia="ru-RU"/>
              </w:rPr>
              <w:t>з</w:t>
            </w:r>
            <w:proofErr w:type="spellEnd"/>
            <w:r w:rsidRPr="00B85C44">
              <w:rPr>
                <w:rFonts w:eastAsia="Times New Roman" w:cs="Times New Roman"/>
                <w:szCs w:val="24"/>
                <w:lang w:val="ru-RU" w:eastAsia="ru-RU"/>
              </w:rPr>
              <w:t>   è  ж  </w:t>
            </w:r>
          </w:p>
        </w:tc>
        <w:tc>
          <w:tcPr>
            <w:tcW w:w="4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дорогой, </w:t>
            </w:r>
            <w:proofErr w:type="spellStart"/>
            <w:r w:rsidRPr="00B85C44">
              <w:rPr>
                <w:rFonts w:eastAsia="Times New Roman" w:cs="Times New Roman"/>
                <w:i/>
                <w:iCs/>
                <w:szCs w:val="24"/>
                <w:lang w:val="ru-RU" w:eastAsia="ru-RU"/>
              </w:rPr>
              <w:t>с</w:t>
            </w:r>
            <w:proofErr w:type="gramStart"/>
            <w:r w:rsidRPr="00B85C44">
              <w:rPr>
                <w:rFonts w:eastAsia="Times New Roman" w:cs="Times New Roman"/>
                <w:i/>
                <w:iCs/>
                <w:szCs w:val="24"/>
                <w:lang w:val="ru-RU" w:eastAsia="ru-RU"/>
              </w:rPr>
              <w:t>h</w:t>
            </w:r>
            <w:proofErr w:type="gramEnd"/>
            <w:r w:rsidRPr="00B85C44">
              <w:rPr>
                <w:rFonts w:eastAsia="Times New Roman" w:cs="Times New Roman"/>
                <w:i/>
                <w:iCs/>
                <w:szCs w:val="24"/>
                <w:lang w:val="ru-RU" w:eastAsia="ru-RU"/>
              </w:rPr>
              <w:t>еr</w:t>
            </w:r>
            <w:proofErr w:type="spellEnd"/>
            <w:r w:rsidRPr="00B85C44">
              <w:rPr>
                <w:rFonts w:eastAsia="Times New Roman" w:cs="Times New Roman"/>
                <w:i/>
                <w:iCs/>
                <w:szCs w:val="24"/>
                <w:lang w:val="ru-RU" w:eastAsia="ru-RU"/>
              </w:rPr>
              <w:t>,</w:t>
            </w:r>
            <w:r w:rsidRPr="00B85C44">
              <w:rPr>
                <w:rFonts w:eastAsia="Times New Roman" w:cs="Times New Roman"/>
                <w:szCs w:val="24"/>
                <w:lang w:val="ru-RU" w:eastAsia="ru-RU"/>
              </w:rPr>
              <w:t> дорого à дороже</w:t>
            </w:r>
            <w:r w:rsidRPr="00B85C44">
              <w:rPr>
                <w:rFonts w:eastAsia="Times New Roman" w:cs="Times New Roman"/>
                <w:szCs w:val="24"/>
                <w:lang w:val="ru-RU" w:eastAsia="ru-RU"/>
              </w:rPr>
              <w:br/>
              <w:t>молодой, </w:t>
            </w:r>
            <w:proofErr w:type="spellStart"/>
            <w:r w:rsidRPr="00B85C44">
              <w:rPr>
                <w:rFonts w:eastAsia="Times New Roman" w:cs="Times New Roman"/>
                <w:i/>
                <w:iCs/>
                <w:szCs w:val="24"/>
                <w:lang w:val="ru-RU" w:eastAsia="ru-RU"/>
              </w:rPr>
              <w:t>jeune</w:t>
            </w:r>
            <w:proofErr w:type="spellEnd"/>
            <w:r w:rsidRPr="00B85C44">
              <w:rPr>
                <w:rFonts w:eastAsia="Times New Roman" w:cs="Times New Roman"/>
                <w:szCs w:val="24"/>
                <w:lang w:val="ru-RU" w:eastAsia="ru-RU"/>
              </w:rPr>
              <w:t> à моложе</w:t>
            </w:r>
          </w:p>
        </w:tc>
      </w:tr>
      <w:tr w:rsidR="00B85C44" w:rsidRPr="00B85C44" w:rsidTr="00B85C44">
        <w:trPr>
          <w:tblCellSpacing w:w="6" w:type="dxa"/>
          <w:jc w:val="center"/>
        </w:trPr>
        <w:tc>
          <w:tcPr>
            <w:tcW w:w="2184" w:type="dxa"/>
            <w:tcBorders>
              <w:top w:val="outset" w:sz="6" w:space="0" w:color="auto"/>
              <w:left w:val="outset" w:sz="6" w:space="0" w:color="auto"/>
              <w:bottom w:val="outset" w:sz="6" w:space="0" w:color="auto"/>
              <w:right w:val="outset" w:sz="6" w:space="0" w:color="auto"/>
            </w:tcBorders>
            <w:shd w:val="clear" w:color="auto" w:fill="CEE193"/>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proofErr w:type="spellStart"/>
            <w:r w:rsidRPr="00B85C44">
              <w:rPr>
                <w:rFonts w:eastAsia="Times New Roman" w:cs="Times New Roman"/>
                <w:szCs w:val="24"/>
                <w:lang w:val="ru-RU" w:eastAsia="ru-RU"/>
              </w:rPr>
              <w:t>х</w:t>
            </w:r>
            <w:proofErr w:type="spellEnd"/>
            <w:proofErr w:type="gramStart"/>
            <w:r w:rsidRPr="00B85C44">
              <w:rPr>
                <w:rFonts w:eastAsia="Times New Roman" w:cs="Times New Roman"/>
                <w:szCs w:val="24"/>
                <w:lang w:val="ru-RU" w:eastAsia="ru-RU"/>
              </w:rPr>
              <w:t xml:space="preserve"> ,</w:t>
            </w:r>
            <w:proofErr w:type="gramEnd"/>
            <w:r w:rsidRPr="00B85C44">
              <w:rPr>
                <w:rFonts w:eastAsia="Times New Roman" w:cs="Times New Roman"/>
                <w:szCs w:val="24"/>
                <w:lang w:val="ru-RU" w:eastAsia="ru-RU"/>
              </w:rPr>
              <w:t xml:space="preserve"> с   è   </w:t>
            </w:r>
            <w:proofErr w:type="spellStart"/>
            <w:r w:rsidRPr="00B85C44">
              <w:rPr>
                <w:rFonts w:eastAsia="Times New Roman" w:cs="Times New Roman"/>
                <w:szCs w:val="24"/>
                <w:lang w:val="ru-RU" w:eastAsia="ru-RU"/>
              </w:rPr>
              <w:t>ш</w:t>
            </w:r>
            <w:proofErr w:type="spellEnd"/>
            <w:r w:rsidRPr="00B85C44">
              <w:rPr>
                <w:rFonts w:eastAsia="Times New Roman" w:cs="Times New Roman"/>
                <w:szCs w:val="24"/>
                <w:lang w:val="ru-RU" w:eastAsia="ru-RU"/>
              </w:rPr>
              <w:t>  </w:t>
            </w:r>
          </w:p>
        </w:tc>
        <w:tc>
          <w:tcPr>
            <w:tcW w:w="4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тихий, </w:t>
            </w:r>
            <w:proofErr w:type="spellStart"/>
            <w:r w:rsidRPr="00B85C44">
              <w:rPr>
                <w:rFonts w:eastAsia="Times New Roman" w:cs="Times New Roman"/>
                <w:i/>
                <w:iCs/>
                <w:szCs w:val="24"/>
                <w:lang w:val="ru-RU" w:eastAsia="ru-RU"/>
              </w:rPr>
              <w:t>calme</w:t>
            </w:r>
            <w:proofErr w:type="spellEnd"/>
            <w:r w:rsidRPr="00B85C44">
              <w:rPr>
                <w:rFonts w:eastAsia="Times New Roman" w:cs="Times New Roman"/>
                <w:i/>
                <w:iCs/>
                <w:szCs w:val="24"/>
                <w:lang w:val="ru-RU" w:eastAsia="ru-RU"/>
              </w:rPr>
              <w:t>,</w:t>
            </w:r>
            <w:r w:rsidRPr="00B85C44">
              <w:rPr>
                <w:rFonts w:eastAsia="Times New Roman" w:cs="Times New Roman"/>
                <w:szCs w:val="24"/>
                <w:lang w:val="ru-RU" w:eastAsia="ru-RU"/>
              </w:rPr>
              <w:t> тихо à тише</w:t>
            </w:r>
          </w:p>
        </w:tc>
      </w:tr>
      <w:tr w:rsidR="00B85C44" w:rsidRPr="00B85C44" w:rsidTr="00B85C44">
        <w:trPr>
          <w:tblCellSpacing w:w="6" w:type="dxa"/>
          <w:jc w:val="center"/>
        </w:trPr>
        <w:tc>
          <w:tcPr>
            <w:tcW w:w="2184" w:type="dxa"/>
            <w:tcBorders>
              <w:top w:val="outset" w:sz="6" w:space="0" w:color="auto"/>
              <w:left w:val="outset" w:sz="6" w:space="0" w:color="auto"/>
              <w:bottom w:val="outset" w:sz="6" w:space="0" w:color="auto"/>
              <w:right w:val="outset" w:sz="6" w:space="0" w:color="auto"/>
            </w:tcBorders>
            <w:shd w:val="clear" w:color="auto" w:fill="CEE193"/>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к, т   è  ч  </w:t>
            </w:r>
          </w:p>
        </w:tc>
        <w:tc>
          <w:tcPr>
            <w:tcW w:w="4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легкий, </w:t>
            </w:r>
            <w:proofErr w:type="spellStart"/>
            <w:r w:rsidRPr="00B85C44">
              <w:rPr>
                <w:rFonts w:eastAsia="Times New Roman" w:cs="Times New Roman"/>
                <w:i/>
                <w:iCs/>
                <w:szCs w:val="24"/>
                <w:lang w:val="ru-RU" w:eastAsia="ru-RU"/>
              </w:rPr>
              <w:t>léger</w:t>
            </w:r>
            <w:proofErr w:type="spellEnd"/>
            <w:r w:rsidRPr="00B85C44">
              <w:rPr>
                <w:rFonts w:eastAsia="Times New Roman" w:cs="Times New Roman"/>
                <w:i/>
                <w:iCs/>
                <w:szCs w:val="24"/>
                <w:lang w:val="ru-RU" w:eastAsia="ru-RU"/>
              </w:rPr>
              <w:t xml:space="preserve">, </w:t>
            </w:r>
            <w:proofErr w:type="spellStart"/>
            <w:r w:rsidRPr="00B85C44">
              <w:rPr>
                <w:rFonts w:eastAsia="Times New Roman" w:cs="Times New Roman"/>
                <w:i/>
                <w:iCs/>
                <w:szCs w:val="24"/>
                <w:lang w:val="ru-RU" w:eastAsia="ru-RU"/>
              </w:rPr>
              <w:t>facile</w:t>
            </w:r>
            <w:proofErr w:type="spellEnd"/>
            <w:r w:rsidRPr="00B85C44">
              <w:rPr>
                <w:rFonts w:eastAsia="Times New Roman" w:cs="Times New Roman"/>
                <w:i/>
                <w:iCs/>
                <w:szCs w:val="24"/>
                <w:lang w:val="ru-RU" w:eastAsia="ru-RU"/>
              </w:rPr>
              <w:t>,</w:t>
            </w:r>
            <w:r w:rsidRPr="00B85C44">
              <w:rPr>
                <w:rFonts w:eastAsia="Times New Roman" w:cs="Times New Roman"/>
                <w:szCs w:val="24"/>
                <w:lang w:val="ru-RU" w:eastAsia="ru-RU"/>
              </w:rPr>
              <w:t> легко à легче</w:t>
            </w:r>
            <w:r w:rsidRPr="00B85C44">
              <w:rPr>
                <w:rFonts w:eastAsia="Times New Roman" w:cs="Times New Roman"/>
                <w:szCs w:val="24"/>
                <w:lang w:val="ru-RU" w:eastAsia="ru-RU"/>
              </w:rPr>
              <w:br/>
              <w:t>богатый, </w:t>
            </w:r>
            <w:proofErr w:type="spellStart"/>
            <w:r w:rsidRPr="00B85C44">
              <w:rPr>
                <w:rFonts w:eastAsia="Times New Roman" w:cs="Times New Roman"/>
                <w:i/>
                <w:iCs/>
                <w:szCs w:val="24"/>
                <w:lang w:val="ru-RU" w:eastAsia="ru-RU"/>
              </w:rPr>
              <w:t>riche</w:t>
            </w:r>
            <w:proofErr w:type="spellEnd"/>
            <w:r w:rsidRPr="00B85C44">
              <w:rPr>
                <w:rFonts w:eastAsia="Times New Roman" w:cs="Times New Roman"/>
                <w:szCs w:val="24"/>
                <w:lang w:val="ru-RU" w:eastAsia="ru-RU"/>
              </w:rPr>
              <w:t> à богаче</w:t>
            </w:r>
          </w:p>
        </w:tc>
      </w:tr>
      <w:tr w:rsidR="00B85C44" w:rsidRPr="00B85C44" w:rsidTr="00B85C44">
        <w:trPr>
          <w:tblCellSpacing w:w="6" w:type="dxa"/>
          <w:jc w:val="center"/>
        </w:trPr>
        <w:tc>
          <w:tcPr>
            <w:tcW w:w="2184" w:type="dxa"/>
            <w:tcBorders>
              <w:top w:val="outset" w:sz="6" w:space="0" w:color="auto"/>
              <w:left w:val="outset" w:sz="6" w:space="0" w:color="auto"/>
              <w:bottom w:val="outset" w:sz="6" w:space="0" w:color="auto"/>
              <w:right w:val="outset" w:sz="6" w:space="0" w:color="auto"/>
            </w:tcBorders>
            <w:shd w:val="clear" w:color="auto" w:fill="CEE193"/>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proofErr w:type="spellStart"/>
            <w:proofErr w:type="gramStart"/>
            <w:r w:rsidRPr="00B85C44">
              <w:rPr>
                <w:rFonts w:eastAsia="Times New Roman" w:cs="Times New Roman"/>
                <w:szCs w:val="24"/>
                <w:lang w:val="ru-RU" w:eastAsia="ru-RU"/>
              </w:rPr>
              <w:t>ст</w:t>
            </w:r>
            <w:proofErr w:type="spellEnd"/>
            <w:proofErr w:type="gramEnd"/>
            <w:r w:rsidRPr="00B85C44">
              <w:rPr>
                <w:rFonts w:eastAsia="Times New Roman" w:cs="Times New Roman"/>
                <w:szCs w:val="24"/>
                <w:lang w:val="ru-RU" w:eastAsia="ru-RU"/>
              </w:rPr>
              <w:t>   è   </w:t>
            </w:r>
            <w:proofErr w:type="spellStart"/>
            <w:r w:rsidRPr="00B85C44">
              <w:rPr>
                <w:rFonts w:eastAsia="Times New Roman" w:cs="Times New Roman"/>
                <w:szCs w:val="24"/>
                <w:lang w:val="ru-RU" w:eastAsia="ru-RU"/>
              </w:rPr>
              <w:t>щ</w:t>
            </w:r>
            <w:proofErr w:type="spellEnd"/>
            <w:r w:rsidRPr="00B85C44">
              <w:rPr>
                <w:rFonts w:eastAsia="Times New Roman" w:cs="Times New Roman"/>
                <w:szCs w:val="24"/>
                <w:lang w:val="ru-RU" w:eastAsia="ru-RU"/>
              </w:rPr>
              <w:t>  </w:t>
            </w:r>
          </w:p>
        </w:tc>
        <w:tc>
          <w:tcPr>
            <w:tcW w:w="4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proofErr w:type="spellStart"/>
            <w:r w:rsidRPr="00B85C44">
              <w:rPr>
                <w:rFonts w:eastAsia="Times New Roman" w:cs="Times New Roman"/>
                <w:szCs w:val="24"/>
                <w:lang w:val="ru-RU" w:eastAsia="ru-RU"/>
              </w:rPr>
              <w:t>прост</w:t>
            </w:r>
            <w:proofErr w:type="gramStart"/>
            <w:r w:rsidRPr="00B85C44">
              <w:rPr>
                <w:rFonts w:eastAsia="Times New Roman" w:cs="Times New Roman"/>
                <w:szCs w:val="24"/>
                <w:lang w:val="ru-RU" w:eastAsia="ru-RU"/>
              </w:rPr>
              <w:t>o</w:t>
            </w:r>
            <w:proofErr w:type="gramEnd"/>
            <w:r w:rsidRPr="00B85C44">
              <w:rPr>
                <w:rFonts w:eastAsia="Times New Roman" w:cs="Times New Roman"/>
                <w:szCs w:val="24"/>
                <w:lang w:val="ru-RU" w:eastAsia="ru-RU"/>
              </w:rPr>
              <w:t>й</w:t>
            </w:r>
            <w:proofErr w:type="spellEnd"/>
            <w:r w:rsidRPr="00B85C44">
              <w:rPr>
                <w:rFonts w:eastAsia="Times New Roman" w:cs="Times New Roman"/>
                <w:szCs w:val="24"/>
                <w:lang w:val="ru-RU" w:eastAsia="ru-RU"/>
              </w:rPr>
              <w:t>, </w:t>
            </w:r>
            <w:proofErr w:type="spellStart"/>
            <w:r w:rsidRPr="00B85C44">
              <w:rPr>
                <w:rFonts w:eastAsia="Times New Roman" w:cs="Times New Roman"/>
                <w:i/>
                <w:iCs/>
                <w:szCs w:val="24"/>
                <w:lang w:val="ru-RU" w:eastAsia="ru-RU"/>
              </w:rPr>
              <w:t>simple</w:t>
            </w:r>
            <w:proofErr w:type="spellEnd"/>
            <w:r w:rsidRPr="00B85C44">
              <w:rPr>
                <w:rFonts w:eastAsia="Times New Roman" w:cs="Times New Roman"/>
                <w:i/>
                <w:iCs/>
                <w:szCs w:val="24"/>
                <w:lang w:val="ru-RU" w:eastAsia="ru-RU"/>
              </w:rPr>
              <w:t>,</w:t>
            </w:r>
            <w:r w:rsidRPr="00B85C44">
              <w:rPr>
                <w:rFonts w:eastAsia="Times New Roman" w:cs="Times New Roman"/>
                <w:szCs w:val="24"/>
                <w:lang w:val="ru-RU" w:eastAsia="ru-RU"/>
              </w:rPr>
              <w:t> просто, </w:t>
            </w:r>
            <w:proofErr w:type="spellStart"/>
            <w:r w:rsidRPr="00B85C44">
              <w:rPr>
                <w:rFonts w:eastAsia="Times New Roman" w:cs="Times New Roman"/>
                <w:i/>
                <w:iCs/>
                <w:szCs w:val="24"/>
                <w:lang w:val="ru-RU" w:eastAsia="ru-RU"/>
              </w:rPr>
              <w:t>simplement</w:t>
            </w:r>
            <w:proofErr w:type="spellEnd"/>
            <w:r w:rsidRPr="00B85C44">
              <w:rPr>
                <w:rFonts w:eastAsia="Times New Roman" w:cs="Times New Roman"/>
                <w:i/>
                <w:iCs/>
                <w:szCs w:val="24"/>
                <w:lang w:val="ru-RU" w:eastAsia="ru-RU"/>
              </w:rPr>
              <w:t> </w:t>
            </w:r>
            <w:r w:rsidRPr="00B85C44">
              <w:rPr>
                <w:rFonts w:eastAsia="Times New Roman" w:cs="Times New Roman"/>
                <w:szCs w:val="24"/>
                <w:lang w:val="ru-RU" w:eastAsia="ru-RU"/>
              </w:rPr>
              <w:t>à</w:t>
            </w:r>
            <w:r w:rsidRPr="00B85C44">
              <w:rPr>
                <w:rFonts w:eastAsia="Times New Roman" w:cs="Times New Roman"/>
                <w:i/>
                <w:iCs/>
                <w:szCs w:val="24"/>
                <w:lang w:val="ru-RU" w:eastAsia="ru-RU"/>
              </w:rPr>
              <w:t> </w:t>
            </w:r>
            <w:r w:rsidRPr="00B85C44">
              <w:rPr>
                <w:rFonts w:eastAsia="Times New Roman" w:cs="Times New Roman"/>
                <w:szCs w:val="24"/>
                <w:lang w:val="ru-RU" w:eastAsia="ru-RU"/>
              </w:rPr>
              <w:t>проще</w:t>
            </w:r>
          </w:p>
        </w:tc>
      </w:tr>
    </w:tbl>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r w:rsidRPr="00B85C44">
        <w:rPr>
          <w:rFonts w:eastAsia="Times New Roman" w:cs="Times New Roman"/>
          <w:color w:val="000000"/>
          <w:szCs w:val="24"/>
          <w:lang w:eastAsia="ru-RU"/>
        </w:rPr>
        <w:t>• Très souvent le suffixe -</w:t>
      </w:r>
      <w:r w:rsidRPr="00B85C44">
        <w:rPr>
          <w:rFonts w:eastAsia="Times New Roman" w:cs="Times New Roman"/>
          <w:color w:val="000000"/>
          <w:szCs w:val="24"/>
          <w:lang w:val="ru-RU" w:eastAsia="ru-RU"/>
        </w:rPr>
        <w:t>к</w:t>
      </w:r>
      <w:r w:rsidRPr="00B85C44">
        <w:rPr>
          <w:rFonts w:eastAsia="Times New Roman" w:cs="Times New Roman"/>
          <w:color w:val="000000"/>
          <w:szCs w:val="24"/>
          <w:lang w:eastAsia="ru-RU"/>
        </w:rPr>
        <w:t>- (-</w:t>
      </w:r>
      <w:proofErr w:type="spellStart"/>
      <w:r w:rsidRPr="00B85C44">
        <w:rPr>
          <w:rFonts w:eastAsia="Times New Roman" w:cs="Times New Roman"/>
          <w:color w:val="000000"/>
          <w:szCs w:val="24"/>
          <w:lang w:val="ru-RU" w:eastAsia="ru-RU"/>
        </w:rPr>
        <w:t>ок</w:t>
      </w:r>
      <w:proofErr w:type="spellEnd"/>
      <w:r w:rsidRPr="00B85C44">
        <w:rPr>
          <w:rFonts w:eastAsia="Times New Roman" w:cs="Times New Roman"/>
          <w:color w:val="000000"/>
          <w:szCs w:val="24"/>
          <w:lang w:eastAsia="ru-RU"/>
        </w:rPr>
        <w:t>-) tombe :</w:t>
      </w:r>
    </w:p>
    <w:tbl>
      <w:tblPr>
        <w:tblW w:w="4300" w:type="pct"/>
        <w:tblCellSpacing w:w="0" w:type="dxa"/>
        <w:shd w:val="clear" w:color="auto" w:fill="FFFFFF"/>
        <w:tblCellMar>
          <w:left w:w="0" w:type="dxa"/>
          <w:right w:w="0" w:type="dxa"/>
        </w:tblCellMar>
        <w:tblLook w:val="04A0"/>
      </w:tblPr>
      <w:tblGrid>
        <w:gridCol w:w="8045"/>
      </w:tblGrid>
      <w:tr w:rsidR="00B85C44" w:rsidRPr="00B85C44" w:rsidTr="00B85C44">
        <w:trPr>
          <w:tblCellSpacing w:w="0" w:type="dxa"/>
        </w:trPr>
        <w:tc>
          <w:tcPr>
            <w:tcW w:w="50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eastAsia="ru-RU"/>
              </w:rPr>
            </w:pPr>
            <w:r w:rsidRPr="00B85C44">
              <w:rPr>
                <w:rFonts w:eastAsia="Times New Roman" w:cs="Times New Roman"/>
                <w:szCs w:val="24"/>
                <w:lang w:val="ru-RU" w:eastAsia="ru-RU"/>
              </w:rPr>
              <w:t>бл</w:t>
            </w:r>
            <w:r w:rsidRPr="00B85C44">
              <w:rPr>
                <w:rFonts w:eastAsia="Times New Roman" w:cs="Times New Roman"/>
                <w:b/>
                <w:bCs/>
                <w:szCs w:val="24"/>
                <w:lang w:val="ru-RU" w:eastAsia="ru-RU"/>
              </w:rPr>
              <w:t>и</w:t>
            </w:r>
            <w:r w:rsidRPr="00B85C44">
              <w:rPr>
                <w:rFonts w:eastAsia="Times New Roman" w:cs="Times New Roman"/>
                <w:szCs w:val="24"/>
                <w:lang w:val="ru-RU" w:eastAsia="ru-RU"/>
              </w:rPr>
              <w:t>зкий</w:t>
            </w:r>
            <w:r w:rsidRPr="00B85C44">
              <w:rPr>
                <w:rFonts w:eastAsia="Times New Roman" w:cs="Times New Roman"/>
                <w:szCs w:val="24"/>
                <w:lang w:eastAsia="ru-RU"/>
              </w:rPr>
              <w:t>, </w:t>
            </w:r>
            <w:r w:rsidRPr="00B85C44">
              <w:rPr>
                <w:rFonts w:eastAsia="Times New Roman" w:cs="Times New Roman"/>
                <w:i/>
                <w:iCs/>
                <w:szCs w:val="24"/>
                <w:lang w:eastAsia="ru-RU"/>
              </w:rPr>
              <w:t>proche,</w:t>
            </w:r>
            <w:r w:rsidRPr="00B85C44">
              <w:rPr>
                <w:rFonts w:eastAsia="Times New Roman" w:cs="Times New Roman"/>
                <w:szCs w:val="24"/>
                <w:lang w:eastAsia="ru-RU"/>
              </w:rPr>
              <w:t> </w:t>
            </w:r>
            <w:r w:rsidRPr="00B85C44">
              <w:rPr>
                <w:rFonts w:eastAsia="Times New Roman" w:cs="Times New Roman"/>
                <w:szCs w:val="24"/>
                <w:lang w:val="ru-RU" w:eastAsia="ru-RU"/>
              </w:rPr>
              <w:t>близко</w:t>
            </w:r>
            <w:r w:rsidRPr="00B85C44">
              <w:rPr>
                <w:rFonts w:eastAsia="Times New Roman" w:cs="Times New Roman"/>
                <w:szCs w:val="24"/>
                <w:lang w:eastAsia="ru-RU"/>
              </w:rPr>
              <w:t>, </w:t>
            </w:r>
            <w:r w:rsidRPr="00B85C44">
              <w:rPr>
                <w:rFonts w:eastAsia="Times New Roman" w:cs="Times New Roman"/>
                <w:i/>
                <w:iCs/>
                <w:szCs w:val="24"/>
                <w:lang w:eastAsia="ru-RU"/>
              </w:rPr>
              <w:t>près</w:t>
            </w:r>
            <w:r w:rsidRPr="00B85C44">
              <w:rPr>
                <w:rFonts w:eastAsia="Times New Roman" w:cs="Times New Roman"/>
                <w:i/>
                <w:iCs/>
                <w:szCs w:val="24"/>
                <w:lang w:val="ru-RU" w:eastAsia="ru-RU"/>
              </w:rPr>
              <w:t>à</w:t>
            </w:r>
            <w:r w:rsidRPr="00B85C44">
              <w:rPr>
                <w:rFonts w:eastAsia="Times New Roman" w:cs="Times New Roman"/>
                <w:i/>
                <w:iCs/>
                <w:szCs w:val="24"/>
                <w:lang w:eastAsia="ru-RU"/>
              </w:rPr>
              <w:t> </w:t>
            </w:r>
            <w:r w:rsidRPr="00B85C44">
              <w:rPr>
                <w:rFonts w:eastAsia="Times New Roman" w:cs="Times New Roman"/>
                <w:szCs w:val="24"/>
                <w:lang w:val="ru-RU" w:eastAsia="ru-RU"/>
              </w:rPr>
              <w:t>бл</w:t>
            </w:r>
            <w:r w:rsidRPr="00B85C44">
              <w:rPr>
                <w:rFonts w:eastAsia="Times New Roman" w:cs="Times New Roman"/>
                <w:b/>
                <w:bCs/>
                <w:szCs w:val="24"/>
                <w:lang w:val="ru-RU" w:eastAsia="ru-RU"/>
              </w:rPr>
              <w:t>и</w:t>
            </w:r>
            <w:r w:rsidRPr="00B85C44">
              <w:rPr>
                <w:rFonts w:eastAsia="Times New Roman" w:cs="Times New Roman"/>
                <w:szCs w:val="24"/>
                <w:lang w:val="ru-RU" w:eastAsia="ru-RU"/>
              </w:rPr>
              <w:t>же</w:t>
            </w:r>
            <w:r w:rsidRPr="00B85C44">
              <w:rPr>
                <w:rFonts w:eastAsia="Times New Roman" w:cs="Times New Roman"/>
                <w:szCs w:val="24"/>
                <w:lang w:eastAsia="ru-RU"/>
              </w:rPr>
              <w:t xml:space="preserve">; </w:t>
            </w:r>
            <w:r w:rsidRPr="00B85C44">
              <w:rPr>
                <w:rFonts w:eastAsia="Times New Roman" w:cs="Times New Roman"/>
                <w:szCs w:val="24"/>
                <w:lang w:val="ru-RU" w:eastAsia="ru-RU"/>
              </w:rPr>
              <w:t>кор</w:t>
            </w:r>
            <w:r w:rsidRPr="00B85C44">
              <w:rPr>
                <w:rFonts w:eastAsia="Times New Roman" w:cs="Times New Roman"/>
                <w:b/>
                <w:bCs/>
                <w:szCs w:val="24"/>
                <w:lang w:val="ru-RU" w:eastAsia="ru-RU"/>
              </w:rPr>
              <w:t>о</w:t>
            </w:r>
            <w:r w:rsidRPr="00B85C44">
              <w:rPr>
                <w:rFonts w:eastAsia="Times New Roman" w:cs="Times New Roman"/>
                <w:szCs w:val="24"/>
                <w:lang w:val="ru-RU" w:eastAsia="ru-RU"/>
              </w:rPr>
              <w:t>ткий</w:t>
            </w:r>
            <w:r w:rsidRPr="00B85C44">
              <w:rPr>
                <w:rFonts w:eastAsia="Times New Roman" w:cs="Times New Roman"/>
                <w:szCs w:val="24"/>
                <w:lang w:eastAsia="ru-RU"/>
              </w:rPr>
              <w:t>, </w:t>
            </w:r>
            <w:r w:rsidRPr="00B85C44">
              <w:rPr>
                <w:rFonts w:eastAsia="Times New Roman" w:cs="Times New Roman"/>
                <w:i/>
                <w:iCs/>
                <w:szCs w:val="24"/>
                <w:lang w:eastAsia="ru-RU"/>
              </w:rPr>
              <w:t>court </w:t>
            </w:r>
            <w:r w:rsidRPr="00B85C44">
              <w:rPr>
                <w:rFonts w:eastAsia="Times New Roman" w:cs="Times New Roman"/>
                <w:i/>
                <w:iCs/>
                <w:szCs w:val="24"/>
                <w:lang w:val="ru-RU" w:eastAsia="ru-RU"/>
              </w:rPr>
              <w:t>à</w:t>
            </w:r>
            <w:r w:rsidRPr="00B85C44">
              <w:rPr>
                <w:rFonts w:eastAsia="Times New Roman" w:cs="Times New Roman"/>
                <w:i/>
                <w:iCs/>
                <w:szCs w:val="24"/>
                <w:lang w:eastAsia="ru-RU"/>
              </w:rPr>
              <w:t> </w:t>
            </w:r>
            <w:r w:rsidRPr="00B85C44">
              <w:rPr>
                <w:rFonts w:eastAsia="Times New Roman" w:cs="Times New Roman"/>
                <w:szCs w:val="24"/>
                <w:lang w:val="ru-RU" w:eastAsia="ru-RU"/>
              </w:rPr>
              <w:t>кор</w:t>
            </w:r>
            <w:r w:rsidRPr="00B85C44">
              <w:rPr>
                <w:rFonts w:eastAsia="Times New Roman" w:cs="Times New Roman"/>
                <w:b/>
                <w:bCs/>
                <w:szCs w:val="24"/>
                <w:lang w:val="ru-RU" w:eastAsia="ru-RU"/>
              </w:rPr>
              <w:t>о</w:t>
            </w:r>
            <w:r w:rsidRPr="00B85C44">
              <w:rPr>
                <w:rFonts w:eastAsia="Times New Roman" w:cs="Times New Roman"/>
                <w:szCs w:val="24"/>
                <w:lang w:val="ru-RU" w:eastAsia="ru-RU"/>
              </w:rPr>
              <w:t>че</w:t>
            </w:r>
            <w:r w:rsidRPr="00B85C44">
              <w:rPr>
                <w:rFonts w:eastAsia="Times New Roman" w:cs="Times New Roman"/>
                <w:szCs w:val="24"/>
                <w:lang w:eastAsia="ru-RU"/>
              </w:rPr>
              <w:t xml:space="preserve">; </w:t>
            </w:r>
            <w:r w:rsidRPr="00B85C44">
              <w:rPr>
                <w:rFonts w:eastAsia="Times New Roman" w:cs="Times New Roman"/>
                <w:szCs w:val="24"/>
                <w:lang w:val="ru-RU" w:eastAsia="ru-RU"/>
              </w:rPr>
              <w:t>узкий</w:t>
            </w:r>
            <w:r w:rsidRPr="00B85C44">
              <w:rPr>
                <w:rFonts w:eastAsia="Times New Roman" w:cs="Times New Roman"/>
                <w:szCs w:val="24"/>
                <w:lang w:eastAsia="ru-RU"/>
              </w:rPr>
              <w:t>, </w:t>
            </w:r>
            <w:r w:rsidRPr="00B85C44">
              <w:rPr>
                <w:rFonts w:eastAsia="Times New Roman" w:cs="Times New Roman"/>
                <w:i/>
                <w:iCs/>
                <w:szCs w:val="24"/>
                <w:lang w:eastAsia="ru-RU"/>
              </w:rPr>
              <w:t>étroit</w:t>
            </w:r>
            <w:r w:rsidRPr="00B85C44">
              <w:rPr>
                <w:rFonts w:eastAsia="Times New Roman" w:cs="Times New Roman"/>
                <w:i/>
                <w:iCs/>
                <w:szCs w:val="24"/>
                <w:lang w:val="ru-RU" w:eastAsia="ru-RU"/>
              </w:rPr>
              <w:t>à</w:t>
            </w:r>
            <w:r w:rsidRPr="00B85C44">
              <w:rPr>
                <w:rFonts w:eastAsia="Times New Roman" w:cs="Times New Roman"/>
                <w:i/>
                <w:iCs/>
                <w:szCs w:val="24"/>
                <w:lang w:eastAsia="ru-RU"/>
              </w:rPr>
              <w:t> </w:t>
            </w:r>
            <w:r w:rsidRPr="00B85C44">
              <w:rPr>
                <w:rFonts w:eastAsia="Times New Roman" w:cs="Times New Roman"/>
                <w:b/>
                <w:bCs/>
                <w:szCs w:val="24"/>
                <w:lang w:val="ru-RU" w:eastAsia="ru-RU"/>
              </w:rPr>
              <w:t>у</w:t>
            </w:r>
            <w:r w:rsidRPr="00B85C44">
              <w:rPr>
                <w:rFonts w:eastAsia="Times New Roman" w:cs="Times New Roman"/>
                <w:szCs w:val="24"/>
                <w:lang w:val="ru-RU" w:eastAsia="ru-RU"/>
              </w:rPr>
              <w:t>же</w:t>
            </w:r>
            <w:r w:rsidRPr="00B85C44">
              <w:rPr>
                <w:rFonts w:eastAsia="Times New Roman" w:cs="Times New Roman"/>
                <w:szCs w:val="24"/>
                <w:lang w:eastAsia="ru-RU"/>
              </w:rPr>
              <w:t>.</w:t>
            </w:r>
          </w:p>
        </w:tc>
      </w:tr>
    </w:tbl>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r w:rsidRPr="00B85C44">
        <w:rPr>
          <w:rFonts w:eastAsia="Times New Roman" w:cs="Times New Roman"/>
          <w:color w:val="000000"/>
          <w:szCs w:val="24"/>
          <w:lang w:eastAsia="ru-RU"/>
        </w:rPr>
        <w:t>• II existe, dans cette série, quelques rares adjectifs non terminés par une gutturale, une dentate ou une sifflante:</w:t>
      </w:r>
    </w:p>
    <w:tbl>
      <w:tblPr>
        <w:tblW w:w="4250" w:type="pct"/>
        <w:tblCellSpacing w:w="0" w:type="dxa"/>
        <w:shd w:val="clear" w:color="auto" w:fill="FFFFFF"/>
        <w:tblCellMar>
          <w:left w:w="0" w:type="dxa"/>
          <w:right w:w="0" w:type="dxa"/>
        </w:tblCellMar>
        <w:tblLook w:val="04A0"/>
      </w:tblPr>
      <w:tblGrid>
        <w:gridCol w:w="7952"/>
      </w:tblGrid>
      <w:tr w:rsidR="00B85C44" w:rsidRPr="00B85C44" w:rsidTr="00B85C44">
        <w:trPr>
          <w:tblCellSpacing w:w="0" w:type="dxa"/>
        </w:trPr>
        <w:tc>
          <w:tcPr>
            <w:tcW w:w="50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eastAsia="ru-RU"/>
              </w:rPr>
            </w:pPr>
            <w:r w:rsidRPr="00B85C44">
              <w:rPr>
                <w:rFonts w:eastAsia="Times New Roman" w:cs="Times New Roman"/>
                <w:szCs w:val="24"/>
                <w:lang w:val="ru-RU" w:eastAsia="ru-RU"/>
              </w:rPr>
              <w:t>выс</w:t>
            </w:r>
            <w:r w:rsidRPr="00B85C44">
              <w:rPr>
                <w:rFonts w:eastAsia="Times New Roman" w:cs="Times New Roman"/>
                <w:b/>
                <w:bCs/>
                <w:szCs w:val="24"/>
                <w:lang w:val="ru-RU" w:eastAsia="ru-RU"/>
              </w:rPr>
              <w:t>о</w:t>
            </w:r>
            <w:r w:rsidRPr="00B85C44">
              <w:rPr>
                <w:rFonts w:eastAsia="Times New Roman" w:cs="Times New Roman"/>
                <w:szCs w:val="24"/>
                <w:lang w:val="ru-RU" w:eastAsia="ru-RU"/>
              </w:rPr>
              <w:t>кий</w:t>
            </w:r>
            <w:r w:rsidRPr="00B85C44">
              <w:rPr>
                <w:rFonts w:eastAsia="Times New Roman" w:cs="Times New Roman"/>
                <w:szCs w:val="24"/>
                <w:lang w:eastAsia="ru-RU"/>
              </w:rPr>
              <w:t>, </w:t>
            </w:r>
            <w:r w:rsidRPr="00B85C44">
              <w:rPr>
                <w:rFonts w:eastAsia="Times New Roman" w:cs="Times New Roman"/>
                <w:i/>
                <w:iCs/>
                <w:szCs w:val="24"/>
                <w:lang w:eastAsia="ru-RU"/>
              </w:rPr>
              <w:t>haut </w:t>
            </w:r>
            <w:r w:rsidRPr="00B85C44">
              <w:rPr>
                <w:rFonts w:eastAsia="Times New Roman" w:cs="Times New Roman"/>
                <w:i/>
                <w:iCs/>
                <w:szCs w:val="24"/>
                <w:lang w:val="ru-RU" w:eastAsia="ru-RU"/>
              </w:rPr>
              <w:t>à</w:t>
            </w:r>
            <w:r w:rsidRPr="00B85C44">
              <w:rPr>
                <w:rFonts w:eastAsia="Times New Roman" w:cs="Times New Roman"/>
                <w:i/>
                <w:iCs/>
                <w:szCs w:val="24"/>
                <w:lang w:eastAsia="ru-RU"/>
              </w:rPr>
              <w:t> </w:t>
            </w:r>
            <w:r w:rsidRPr="00B85C44">
              <w:rPr>
                <w:rFonts w:eastAsia="Times New Roman" w:cs="Times New Roman"/>
                <w:szCs w:val="24"/>
                <w:lang w:val="ru-RU" w:eastAsia="ru-RU"/>
              </w:rPr>
              <w:t>выше</w:t>
            </w:r>
            <w:r w:rsidRPr="00B85C44">
              <w:rPr>
                <w:rFonts w:eastAsia="Times New Roman" w:cs="Times New Roman"/>
                <w:i/>
                <w:iCs/>
                <w:szCs w:val="24"/>
                <w:lang w:eastAsia="ru-RU"/>
              </w:rPr>
              <w:t>;</w:t>
            </w:r>
            <w:r w:rsidRPr="00B85C44">
              <w:rPr>
                <w:rFonts w:eastAsia="Times New Roman" w:cs="Times New Roman"/>
                <w:szCs w:val="24"/>
                <w:lang w:eastAsia="ru-RU"/>
              </w:rPr>
              <w:t> </w:t>
            </w:r>
            <w:r w:rsidRPr="00B85C44">
              <w:rPr>
                <w:rFonts w:eastAsia="Times New Roman" w:cs="Times New Roman"/>
                <w:szCs w:val="24"/>
                <w:lang w:val="ru-RU" w:eastAsia="ru-RU"/>
              </w:rPr>
              <w:t>деш</w:t>
            </w:r>
            <w:r w:rsidRPr="00B85C44">
              <w:rPr>
                <w:rFonts w:eastAsia="Times New Roman" w:cs="Times New Roman"/>
                <w:b/>
                <w:bCs/>
                <w:szCs w:val="24"/>
                <w:lang w:val="ru-RU" w:eastAsia="ru-RU"/>
              </w:rPr>
              <w:t>ё</w:t>
            </w:r>
            <w:r w:rsidRPr="00B85C44">
              <w:rPr>
                <w:rFonts w:eastAsia="Times New Roman" w:cs="Times New Roman"/>
                <w:szCs w:val="24"/>
                <w:lang w:val="ru-RU" w:eastAsia="ru-RU"/>
              </w:rPr>
              <w:t>вый</w:t>
            </w:r>
            <w:r w:rsidRPr="00B85C44">
              <w:rPr>
                <w:rFonts w:eastAsia="Times New Roman" w:cs="Times New Roman"/>
                <w:szCs w:val="24"/>
                <w:lang w:eastAsia="ru-RU"/>
              </w:rPr>
              <w:t>, </w:t>
            </w:r>
            <w:r w:rsidRPr="00B85C44">
              <w:rPr>
                <w:rFonts w:eastAsia="Times New Roman" w:cs="Times New Roman"/>
                <w:i/>
                <w:iCs/>
                <w:szCs w:val="24"/>
                <w:lang w:eastAsia="ru-RU"/>
              </w:rPr>
              <w:t>b</w:t>
            </w:r>
            <w:proofErr w:type="gramStart"/>
            <w:r w:rsidRPr="00B85C44">
              <w:rPr>
                <w:rFonts w:eastAsia="Times New Roman" w:cs="Times New Roman"/>
                <w:i/>
                <w:iCs/>
                <w:szCs w:val="24"/>
                <w:lang w:val="ru-RU" w:eastAsia="ru-RU"/>
              </w:rPr>
              <w:t>о</w:t>
            </w:r>
            <w:proofErr w:type="gramEnd"/>
            <w:r w:rsidRPr="00B85C44">
              <w:rPr>
                <w:rFonts w:eastAsia="Times New Roman" w:cs="Times New Roman"/>
                <w:i/>
                <w:iCs/>
                <w:szCs w:val="24"/>
                <w:lang w:eastAsia="ru-RU"/>
              </w:rPr>
              <w:t>n marché </w:t>
            </w:r>
            <w:r w:rsidRPr="00B85C44">
              <w:rPr>
                <w:rFonts w:eastAsia="Times New Roman" w:cs="Times New Roman"/>
                <w:i/>
                <w:iCs/>
                <w:szCs w:val="24"/>
                <w:lang w:val="ru-RU" w:eastAsia="ru-RU"/>
              </w:rPr>
              <w:t>à</w:t>
            </w:r>
            <w:r w:rsidRPr="00B85C44">
              <w:rPr>
                <w:rFonts w:eastAsia="Times New Roman" w:cs="Times New Roman"/>
                <w:i/>
                <w:iCs/>
                <w:szCs w:val="24"/>
                <w:lang w:eastAsia="ru-RU"/>
              </w:rPr>
              <w:t> </w:t>
            </w:r>
            <w:r w:rsidRPr="00B85C44">
              <w:rPr>
                <w:rFonts w:eastAsia="Times New Roman" w:cs="Times New Roman"/>
                <w:szCs w:val="24"/>
                <w:lang w:val="ru-RU" w:eastAsia="ru-RU"/>
              </w:rPr>
              <w:t>деш</w:t>
            </w:r>
            <w:r w:rsidRPr="00B85C44">
              <w:rPr>
                <w:rFonts w:eastAsia="Times New Roman" w:cs="Times New Roman"/>
                <w:b/>
                <w:bCs/>
                <w:szCs w:val="24"/>
                <w:lang w:val="ru-RU" w:eastAsia="ru-RU"/>
              </w:rPr>
              <w:t>е</w:t>
            </w:r>
            <w:r w:rsidRPr="00B85C44">
              <w:rPr>
                <w:rFonts w:eastAsia="Times New Roman" w:cs="Times New Roman"/>
                <w:szCs w:val="24"/>
                <w:lang w:val="ru-RU" w:eastAsia="ru-RU"/>
              </w:rPr>
              <w:t>вле</w:t>
            </w:r>
            <w:r w:rsidRPr="00B85C44">
              <w:rPr>
                <w:rFonts w:eastAsia="Times New Roman" w:cs="Times New Roman"/>
                <w:i/>
                <w:iCs/>
                <w:szCs w:val="24"/>
                <w:lang w:eastAsia="ru-RU"/>
              </w:rPr>
              <w:t>; </w:t>
            </w:r>
            <w:r w:rsidRPr="00B85C44">
              <w:rPr>
                <w:rFonts w:eastAsia="Times New Roman" w:cs="Times New Roman"/>
                <w:szCs w:val="24"/>
                <w:lang w:val="ru-RU" w:eastAsia="ru-RU"/>
              </w:rPr>
              <w:t>шир</w:t>
            </w:r>
            <w:r w:rsidRPr="00B85C44">
              <w:rPr>
                <w:rFonts w:eastAsia="Times New Roman" w:cs="Times New Roman"/>
                <w:b/>
                <w:bCs/>
                <w:szCs w:val="24"/>
                <w:lang w:val="ru-RU" w:eastAsia="ru-RU"/>
              </w:rPr>
              <w:t>о</w:t>
            </w:r>
            <w:r w:rsidRPr="00B85C44">
              <w:rPr>
                <w:rFonts w:eastAsia="Times New Roman" w:cs="Times New Roman"/>
                <w:szCs w:val="24"/>
                <w:lang w:val="ru-RU" w:eastAsia="ru-RU"/>
              </w:rPr>
              <w:t>кий</w:t>
            </w:r>
            <w:r w:rsidRPr="00B85C44">
              <w:rPr>
                <w:rFonts w:eastAsia="Times New Roman" w:cs="Times New Roman"/>
                <w:szCs w:val="24"/>
                <w:lang w:eastAsia="ru-RU"/>
              </w:rPr>
              <w:t>, </w:t>
            </w:r>
            <w:r w:rsidRPr="00B85C44">
              <w:rPr>
                <w:rFonts w:eastAsia="Times New Roman" w:cs="Times New Roman"/>
                <w:i/>
                <w:iCs/>
                <w:szCs w:val="24"/>
                <w:lang w:eastAsia="ru-RU"/>
              </w:rPr>
              <w:t>large</w:t>
            </w:r>
            <w:r w:rsidRPr="00B85C44">
              <w:rPr>
                <w:rFonts w:eastAsia="Times New Roman" w:cs="Times New Roman"/>
                <w:i/>
                <w:iCs/>
                <w:szCs w:val="24"/>
                <w:lang w:val="ru-RU" w:eastAsia="ru-RU"/>
              </w:rPr>
              <w:t>à</w:t>
            </w:r>
            <w:r w:rsidRPr="00B85C44">
              <w:rPr>
                <w:rFonts w:eastAsia="Times New Roman" w:cs="Times New Roman"/>
                <w:i/>
                <w:iCs/>
                <w:szCs w:val="24"/>
                <w:lang w:eastAsia="ru-RU"/>
              </w:rPr>
              <w:t> </w:t>
            </w:r>
            <w:r w:rsidRPr="00B85C44">
              <w:rPr>
                <w:rFonts w:eastAsia="Times New Roman" w:cs="Times New Roman"/>
                <w:szCs w:val="24"/>
                <w:lang w:val="ru-RU" w:eastAsia="ru-RU"/>
              </w:rPr>
              <w:t>ш</w:t>
            </w:r>
            <w:r w:rsidRPr="00B85C44">
              <w:rPr>
                <w:rFonts w:eastAsia="Times New Roman" w:cs="Times New Roman"/>
                <w:b/>
                <w:bCs/>
                <w:szCs w:val="24"/>
                <w:lang w:val="ru-RU" w:eastAsia="ru-RU"/>
              </w:rPr>
              <w:t>и</w:t>
            </w:r>
            <w:r w:rsidRPr="00B85C44">
              <w:rPr>
                <w:rFonts w:eastAsia="Times New Roman" w:cs="Times New Roman"/>
                <w:szCs w:val="24"/>
                <w:lang w:val="ru-RU" w:eastAsia="ru-RU"/>
              </w:rPr>
              <w:t>ре</w:t>
            </w:r>
            <w:r w:rsidRPr="00B85C44">
              <w:rPr>
                <w:rFonts w:eastAsia="Times New Roman" w:cs="Times New Roman"/>
                <w:szCs w:val="24"/>
                <w:lang w:eastAsia="ru-RU"/>
              </w:rPr>
              <w:t>.</w:t>
            </w:r>
          </w:p>
        </w:tc>
      </w:tr>
    </w:tbl>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bookmarkStart w:id="7" w:name="irreg"/>
      <w:r w:rsidRPr="00B85C44">
        <w:rPr>
          <w:rFonts w:eastAsia="Times New Roman" w:cs="Times New Roman"/>
          <w:color w:val="000000"/>
          <w:szCs w:val="24"/>
          <w:lang w:eastAsia="ru-RU"/>
        </w:rPr>
        <w:t>• Comparatifs irréguliers</w:t>
      </w:r>
      <w:bookmarkEnd w:id="7"/>
      <w:r w:rsidRPr="00B85C44">
        <w:rPr>
          <w:rFonts w:eastAsia="Times New Roman" w:cs="Times New Roman"/>
          <w:color w:val="000000"/>
          <w:szCs w:val="24"/>
          <w:lang w:eastAsia="ru-RU"/>
        </w:rPr>
        <w:t> et </w:t>
      </w:r>
      <w:bookmarkStart w:id="8" w:name="we"/>
      <w:r w:rsidRPr="00B85C44">
        <w:rPr>
          <w:rFonts w:eastAsia="Times New Roman" w:cs="Times New Roman"/>
          <w:color w:val="000000"/>
          <w:szCs w:val="24"/>
          <w:lang w:eastAsia="ru-RU"/>
        </w:rPr>
        <w:t>suffixe -(</w:t>
      </w:r>
      <w:proofErr w:type="spellStart"/>
      <w:r w:rsidRPr="00B85C44">
        <w:rPr>
          <w:rFonts w:eastAsia="Times New Roman" w:cs="Times New Roman"/>
          <w:color w:val="000000"/>
          <w:szCs w:val="24"/>
          <w:lang w:val="ru-RU" w:eastAsia="ru-RU"/>
        </w:rPr>
        <w:t>ь</w:t>
      </w:r>
      <w:proofErr w:type="spellEnd"/>
      <w:r w:rsidRPr="00B85C44">
        <w:rPr>
          <w:rFonts w:eastAsia="Times New Roman" w:cs="Times New Roman"/>
          <w:color w:val="000000"/>
          <w:szCs w:val="24"/>
          <w:lang w:eastAsia="ru-RU"/>
        </w:rPr>
        <w:t>)</w:t>
      </w:r>
      <w:proofErr w:type="spellStart"/>
      <w:r w:rsidRPr="00B85C44">
        <w:rPr>
          <w:rFonts w:eastAsia="Times New Roman" w:cs="Times New Roman"/>
          <w:color w:val="000000"/>
          <w:szCs w:val="24"/>
          <w:lang w:val="ru-RU" w:eastAsia="ru-RU"/>
        </w:rPr>
        <w:t>ше</w:t>
      </w:r>
      <w:proofErr w:type="spellEnd"/>
      <w:r w:rsidRPr="00B85C44">
        <w:rPr>
          <w:rFonts w:eastAsia="Times New Roman" w:cs="Times New Roman"/>
          <w:color w:val="000000"/>
          <w:szCs w:val="24"/>
          <w:lang w:eastAsia="ru-RU"/>
        </w:rPr>
        <w:t>, limité à quelques exceptions</w:t>
      </w:r>
      <w:bookmarkEnd w:id="8"/>
    </w:p>
    <w:tbl>
      <w:tblPr>
        <w:tblW w:w="5399" w:type="dxa"/>
        <w:jc w:val="center"/>
        <w:tblCellSpacing w:w="6"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tblPr>
      <w:tblGrid>
        <w:gridCol w:w="5399"/>
      </w:tblGrid>
      <w:tr w:rsidR="00B85C44" w:rsidRPr="00B85C44" w:rsidTr="00B85C44">
        <w:trPr>
          <w:tblCellSpacing w:w="6" w:type="dxa"/>
          <w:jc w:val="center"/>
        </w:trPr>
        <w:tc>
          <w:tcPr>
            <w:tcW w:w="5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хороший, </w:t>
            </w:r>
            <w:proofErr w:type="spellStart"/>
            <w:r w:rsidRPr="00B85C44">
              <w:rPr>
                <w:rFonts w:eastAsia="Times New Roman" w:cs="Times New Roman"/>
                <w:i/>
                <w:iCs/>
                <w:szCs w:val="24"/>
                <w:lang w:val="ru-RU" w:eastAsia="ru-RU"/>
              </w:rPr>
              <w:t>bon</w:t>
            </w:r>
            <w:proofErr w:type="spellEnd"/>
            <w:r w:rsidRPr="00B85C44">
              <w:rPr>
                <w:rFonts w:eastAsia="Times New Roman" w:cs="Times New Roman"/>
                <w:i/>
                <w:iCs/>
                <w:szCs w:val="24"/>
                <w:lang w:val="ru-RU" w:eastAsia="ru-RU"/>
              </w:rPr>
              <w:t>,</w:t>
            </w:r>
            <w:r w:rsidRPr="00B85C44">
              <w:rPr>
                <w:rFonts w:eastAsia="Times New Roman" w:cs="Times New Roman"/>
                <w:szCs w:val="24"/>
                <w:lang w:val="ru-RU" w:eastAsia="ru-RU"/>
              </w:rPr>
              <w:t> хорошо, </w:t>
            </w:r>
            <w:proofErr w:type="spellStart"/>
            <w:proofErr w:type="gramStart"/>
            <w:r w:rsidRPr="00B85C44">
              <w:rPr>
                <w:rFonts w:eastAsia="Times New Roman" w:cs="Times New Roman"/>
                <w:i/>
                <w:iCs/>
                <w:szCs w:val="24"/>
                <w:lang w:val="ru-RU" w:eastAsia="ru-RU"/>
              </w:rPr>
              <w:t>bi</w:t>
            </w:r>
            <w:proofErr w:type="gramEnd"/>
            <w:r w:rsidRPr="00B85C44">
              <w:rPr>
                <w:rFonts w:eastAsia="Times New Roman" w:cs="Times New Roman"/>
                <w:i/>
                <w:iCs/>
                <w:szCs w:val="24"/>
                <w:lang w:val="ru-RU" w:eastAsia="ru-RU"/>
              </w:rPr>
              <w:t>еп</w:t>
            </w:r>
            <w:proofErr w:type="spellEnd"/>
            <w:r w:rsidRPr="00B85C44">
              <w:rPr>
                <w:rFonts w:eastAsia="Times New Roman" w:cs="Times New Roman"/>
                <w:i/>
                <w:iCs/>
                <w:szCs w:val="24"/>
                <w:lang w:val="ru-RU" w:eastAsia="ru-RU"/>
              </w:rPr>
              <w:t> à </w:t>
            </w:r>
            <w:r w:rsidRPr="00B85C44">
              <w:rPr>
                <w:rFonts w:eastAsia="Times New Roman" w:cs="Times New Roman"/>
                <w:szCs w:val="24"/>
                <w:lang w:val="ru-RU" w:eastAsia="ru-RU"/>
              </w:rPr>
              <w:t>лучше;</w:t>
            </w:r>
          </w:p>
        </w:tc>
      </w:tr>
      <w:tr w:rsidR="00B85C44" w:rsidRPr="00B85C44" w:rsidTr="00B85C44">
        <w:trPr>
          <w:tblCellSpacing w:w="6" w:type="dxa"/>
          <w:jc w:val="center"/>
        </w:trPr>
        <w:tc>
          <w:tcPr>
            <w:tcW w:w="5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плохой, </w:t>
            </w:r>
            <w:proofErr w:type="spellStart"/>
            <w:r w:rsidRPr="00B85C44">
              <w:rPr>
                <w:rFonts w:eastAsia="Times New Roman" w:cs="Times New Roman"/>
                <w:i/>
                <w:iCs/>
                <w:szCs w:val="24"/>
                <w:lang w:val="ru-RU" w:eastAsia="ru-RU"/>
              </w:rPr>
              <w:t>mauvais</w:t>
            </w:r>
            <w:proofErr w:type="spellEnd"/>
            <w:r w:rsidRPr="00B85C44">
              <w:rPr>
                <w:rFonts w:eastAsia="Times New Roman" w:cs="Times New Roman"/>
                <w:i/>
                <w:iCs/>
                <w:szCs w:val="24"/>
                <w:lang w:val="ru-RU" w:eastAsia="ru-RU"/>
              </w:rPr>
              <w:t>,</w:t>
            </w:r>
            <w:r w:rsidRPr="00B85C44">
              <w:rPr>
                <w:rFonts w:eastAsia="Times New Roman" w:cs="Times New Roman"/>
                <w:szCs w:val="24"/>
                <w:lang w:val="ru-RU" w:eastAsia="ru-RU"/>
              </w:rPr>
              <w:t> плохо, </w:t>
            </w:r>
            <w:proofErr w:type="spellStart"/>
            <w:r w:rsidRPr="00B85C44">
              <w:rPr>
                <w:rFonts w:eastAsia="Times New Roman" w:cs="Times New Roman"/>
                <w:i/>
                <w:iCs/>
                <w:szCs w:val="24"/>
                <w:lang w:val="ru-RU" w:eastAsia="ru-RU"/>
              </w:rPr>
              <w:t>mal</w:t>
            </w:r>
            <w:proofErr w:type="spellEnd"/>
            <w:r w:rsidRPr="00B85C44">
              <w:rPr>
                <w:rFonts w:eastAsia="Times New Roman" w:cs="Times New Roman"/>
                <w:i/>
                <w:iCs/>
                <w:szCs w:val="24"/>
                <w:lang w:val="ru-RU" w:eastAsia="ru-RU"/>
              </w:rPr>
              <w:t>à </w:t>
            </w:r>
            <w:r w:rsidRPr="00B85C44">
              <w:rPr>
                <w:rFonts w:eastAsia="Times New Roman" w:cs="Times New Roman"/>
                <w:szCs w:val="24"/>
                <w:lang w:val="ru-RU" w:eastAsia="ru-RU"/>
              </w:rPr>
              <w:t>хуже;</w:t>
            </w:r>
          </w:p>
        </w:tc>
      </w:tr>
      <w:tr w:rsidR="00B85C44" w:rsidRPr="00B85C44" w:rsidTr="00B85C44">
        <w:trPr>
          <w:tblCellSpacing w:w="6" w:type="dxa"/>
          <w:jc w:val="center"/>
        </w:trPr>
        <w:tc>
          <w:tcPr>
            <w:tcW w:w="5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proofErr w:type="gramStart"/>
            <w:r w:rsidRPr="00B85C44">
              <w:rPr>
                <w:rFonts w:eastAsia="Times New Roman" w:cs="Times New Roman"/>
                <w:szCs w:val="24"/>
                <w:lang w:val="ru-RU" w:eastAsia="ru-RU"/>
              </w:rPr>
              <w:t>большой</w:t>
            </w:r>
            <w:proofErr w:type="gramEnd"/>
            <w:r w:rsidRPr="00B85C44">
              <w:rPr>
                <w:rFonts w:eastAsia="Times New Roman" w:cs="Times New Roman"/>
                <w:szCs w:val="24"/>
                <w:lang w:val="ru-RU" w:eastAsia="ru-RU"/>
              </w:rPr>
              <w:t>, </w:t>
            </w:r>
            <w:proofErr w:type="spellStart"/>
            <w:r w:rsidRPr="00B85C44">
              <w:rPr>
                <w:rFonts w:eastAsia="Times New Roman" w:cs="Times New Roman"/>
                <w:i/>
                <w:iCs/>
                <w:szCs w:val="24"/>
                <w:lang w:val="ru-RU" w:eastAsia="ru-RU"/>
              </w:rPr>
              <w:t>grand</w:t>
            </w:r>
            <w:proofErr w:type="spellEnd"/>
            <w:r w:rsidRPr="00B85C44">
              <w:rPr>
                <w:rFonts w:eastAsia="Times New Roman" w:cs="Times New Roman"/>
                <w:i/>
                <w:iCs/>
                <w:szCs w:val="24"/>
                <w:lang w:val="ru-RU" w:eastAsia="ru-RU"/>
              </w:rPr>
              <w:t>,</w:t>
            </w:r>
            <w:r w:rsidRPr="00B85C44">
              <w:rPr>
                <w:rFonts w:eastAsia="Times New Roman" w:cs="Times New Roman"/>
                <w:szCs w:val="24"/>
                <w:lang w:val="ru-RU" w:eastAsia="ru-RU"/>
              </w:rPr>
              <w:t> много, </w:t>
            </w:r>
            <w:proofErr w:type="spellStart"/>
            <w:r w:rsidRPr="00B85C44">
              <w:rPr>
                <w:rFonts w:eastAsia="Times New Roman" w:cs="Times New Roman"/>
                <w:i/>
                <w:iCs/>
                <w:szCs w:val="24"/>
                <w:lang w:val="ru-RU" w:eastAsia="ru-RU"/>
              </w:rPr>
              <w:t>bеаисоuр</w:t>
            </w:r>
            <w:proofErr w:type="spellEnd"/>
            <w:r w:rsidRPr="00B85C44">
              <w:rPr>
                <w:rFonts w:eastAsia="Times New Roman" w:cs="Times New Roman"/>
                <w:i/>
                <w:iCs/>
                <w:szCs w:val="24"/>
                <w:lang w:val="ru-RU" w:eastAsia="ru-RU"/>
              </w:rPr>
              <w:t> à </w:t>
            </w:r>
            <w:r w:rsidRPr="00B85C44">
              <w:rPr>
                <w:rFonts w:eastAsia="Times New Roman" w:cs="Times New Roman"/>
                <w:szCs w:val="24"/>
                <w:lang w:val="ru-RU" w:eastAsia="ru-RU"/>
              </w:rPr>
              <w:t>больше;</w:t>
            </w:r>
          </w:p>
        </w:tc>
      </w:tr>
      <w:tr w:rsidR="00B85C44" w:rsidRPr="00B85C44" w:rsidTr="00B85C44">
        <w:trPr>
          <w:tblCellSpacing w:w="6" w:type="dxa"/>
          <w:jc w:val="center"/>
        </w:trPr>
        <w:tc>
          <w:tcPr>
            <w:tcW w:w="5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маленький, </w:t>
            </w:r>
            <w:proofErr w:type="spellStart"/>
            <w:r w:rsidRPr="00B85C44">
              <w:rPr>
                <w:rFonts w:eastAsia="Times New Roman" w:cs="Times New Roman"/>
                <w:i/>
                <w:iCs/>
                <w:szCs w:val="24"/>
                <w:lang w:val="ru-RU" w:eastAsia="ru-RU"/>
              </w:rPr>
              <w:t>petit</w:t>
            </w:r>
            <w:proofErr w:type="spellEnd"/>
            <w:r w:rsidRPr="00B85C44">
              <w:rPr>
                <w:rFonts w:eastAsia="Times New Roman" w:cs="Times New Roman"/>
                <w:i/>
                <w:iCs/>
                <w:szCs w:val="24"/>
                <w:lang w:val="ru-RU" w:eastAsia="ru-RU"/>
              </w:rPr>
              <w:t>,</w:t>
            </w:r>
            <w:r w:rsidRPr="00B85C44">
              <w:rPr>
                <w:rFonts w:eastAsia="Times New Roman" w:cs="Times New Roman"/>
                <w:szCs w:val="24"/>
                <w:lang w:val="ru-RU" w:eastAsia="ru-RU"/>
              </w:rPr>
              <w:t> мало, </w:t>
            </w:r>
            <w:proofErr w:type="spellStart"/>
            <w:r w:rsidRPr="00B85C44">
              <w:rPr>
                <w:rFonts w:eastAsia="Times New Roman" w:cs="Times New Roman"/>
                <w:i/>
                <w:iCs/>
                <w:szCs w:val="24"/>
                <w:lang w:val="ru-RU" w:eastAsia="ru-RU"/>
              </w:rPr>
              <w:t>ре</w:t>
            </w:r>
            <w:proofErr w:type="gramStart"/>
            <w:r w:rsidRPr="00B85C44">
              <w:rPr>
                <w:rFonts w:eastAsia="Times New Roman" w:cs="Times New Roman"/>
                <w:i/>
                <w:iCs/>
                <w:szCs w:val="24"/>
                <w:lang w:val="ru-RU" w:eastAsia="ru-RU"/>
              </w:rPr>
              <w:t>u</w:t>
            </w:r>
            <w:proofErr w:type="spellEnd"/>
            <w:proofErr w:type="gramEnd"/>
            <w:r w:rsidRPr="00B85C44">
              <w:rPr>
                <w:rFonts w:eastAsia="Times New Roman" w:cs="Times New Roman"/>
                <w:i/>
                <w:iCs/>
                <w:szCs w:val="24"/>
                <w:lang w:val="ru-RU" w:eastAsia="ru-RU"/>
              </w:rPr>
              <w:t>à </w:t>
            </w:r>
            <w:r w:rsidRPr="00B85C44">
              <w:rPr>
                <w:rFonts w:eastAsia="Times New Roman" w:cs="Times New Roman"/>
                <w:szCs w:val="24"/>
                <w:lang w:val="ru-RU" w:eastAsia="ru-RU"/>
              </w:rPr>
              <w:t>меньше.</w:t>
            </w:r>
          </w:p>
        </w:tc>
      </w:tr>
      <w:tr w:rsidR="00B85C44" w:rsidRPr="00B85C44" w:rsidTr="00B85C44">
        <w:trPr>
          <w:tblCellSpacing w:w="6" w:type="dxa"/>
          <w:jc w:val="center"/>
        </w:trPr>
        <w:tc>
          <w:tcPr>
            <w:tcW w:w="5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далёкий, </w:t>
            </w:r>
            <w:proofErr w:type="spellStart"/>
            <w:r w:rsidRPr="00B85C44">
              <w:rPr>
                <w:rFonts w:eastAsia="Times New Roman" w:cs="Times New Roman"/>
                <w:i/>
                <w:iCs/>
                <w:szCs w:val="24"/>
                <w:lang w:val="ru-RU" w:eastAsia="ru-RU"/>
              </w:rPr>
              <w:t>éloigné</w:t>
            </w:r>
            <w:proofErr w:type="spellEnd"/>
            <w:r w:rsidRPr="00B85C44">
              <w:rPr>
                <w:rFonts w:eastAsia="Times New Roman" w:cs="Times New Roman"/>
                <w:i/>
                <w:iCs/>
                <w:szCs w:val="24"/>
                <w:lang w:val="ru-RU" w:eastAsia="ru-RU"/>
              </w:rPr>
              <w:t>à </w:t>
            </w:r>
            <w:r w:rsidRPr="00B85C44">
              <w:rPr>
                <w:rFonts w:eastAsia="Times New Roman" w:cs="Times New Roman"/>
                <w:szCs w:val="24"/>
                <w:lang w:val="ru-RU" w:eastAsia="ru-RU"/>
              </w:rPr>
              <w:t>дальше</w:t>
            </w:r>
          </w:p>
        </w:tc>
      </w:tr>
      <w:tr w:rsidR="00B85C44" w:rsidRPr="00B85C44" w:rsidTr="00B85C44">
        <w:trPr>
          <w:tblCellSpacing w:w="6" w:type="dxa"/>
          <w:jc w:val="center"/>
        </w:trPr>
        <w:tc>
          <w:tcPr>
            <w:tcW w:w="5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старый, </w:t>
            </w:r>
            <w:proofErr w:type="spellStart"/>
            <w:r w:rsidRPr="00B85C44">
              <w:rPr>
                <w:rFonts w:eastAsia="Times New Roman" w:cs="Times New Roman"/>
                <w:i/>
                <w:iCs/>
                <w:szCs w:val="24"/>
                <w:lang w:val="ru-RU" w:eastAsia="ru-RU"/>
              </w:rPr>
              <w:t>vieux</w:t>
            </w:r>
            <w:proofErr w:type="spellEnd"/>
            <w:r w:rsidRPr="00B85C44">
              <w:rPr>
                <w:rFonts w:eastAsia="Times New Roman" w:cs="Times New Roman"/>
                <w:i/>
                <w:iCs/>
                <w:szCs w:val="24"/>
                <w:lang w:val="ru-RU" w:eastAsia="ru-RU"/>
              </w:rPr>
              <w:t> à </w:t>
            </w:r>
            <w:r w:rsidRPr="00B85C44">
              <w:rPr>
                <w:rFonts w:eastAsia="Times New Roman" w:cs="Times New Roman"/>
                <w:szCs w:val="24"/>
                <w:lang w:val="ru-RU" w:eastAsia="ru-RU"/>
              </w:rPr>
              <w:t>старше</w:t>
            </w:r>
          </w:p>
        </w:tc>
      </w:tr>
      <w:tr w:rsidR="00B85C44" w:rsidRPr="00B85C44" w:rsidTr="00B85C44">
        <w:trPr>
          <w:tblCellSpacing w:w="6" w:type="dxa"/>
          <w:jc w:val="center"/>
        </w:trPr>
        <w:tc>
          <w:tcPr>
            <w:tcW w:w="5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долгий, </w:t>
            </w:r>
            <w:proofErr w:type="spellStart"/>
            <w:r w:rsidRPr="00B85C44">
              <w:rPr>
                <w:rFonts w:eastAsia="Times New Roman" w:cs="Times New Roman"/>
                <w:i/>
                <w:iCs/>
                <w:szCs w:val="24"/>
                <w:lang w:val="ru-RU" w:eastAsia="ru-RU"/>
              </w:rPr>
              <w:t>long</w:t>
            </w:r>
            <w:proofErr w:type="spellEnd"/>
            <w:r w:rsidRPr="00B85C44">
              <w:rPr>
                <w:rFonts w:eastAsia="Times New Roman" w:cs="Times New Roman"/>
                <w:i/>
                <w:iCs/>
                <w:szCs w:val="24"/>
                <w:lang w:val="ru-RU" w:eastAsia="ru-RU"/>
              </w:rPr>
              <w:t> à </w:t>
            </w:r>
            <w:r w:rsidRPr="00B85C44">
              <w:rPr>
                <w:rFonts w:eastAsia="Times New Roman" w:cs="Times New Roman"/>
                <w:szCs w:val="24"/>
                <w:lang w:val="ru-RU" w:eastAsia="ru-RU"/>
              </w:rPr>
              <w:t>дольше</w:t>
            </w:r>
          </w:p>
        </w:tc>
      </w:tr>
    </w:tbl>
    <w:p w:rsidR="00B85C44" w:rsidRDefault="00B85C44" w:rsidP="00B85C44">
      <w:pPr>
        <w:spacing w:after="0" w:line="240" w:lineRule="auto"/>
        <w:ind w:firstLine="0"/>
        <w:jc w:val="left"/>
        <w:rPr>
          <w:rFonts w:eastAsia="Times New Roman" w:cs="Times New Roman"/>
          <w:color w:val="000000"/>
          <w:szCs w:val="24"/>
          <w:lang w:eastAsia="ru-RU"/>
        </w:rPr>
      </w:pPr>
      <w:r w:rsidRPr="00B85C44">
        <w:rPr>
          <w:rFonts w:eastAsia="Times New Roman" w:cs="Times New Roman"/>
          <w:color w:val="000000"/>
          <w:szCs w:val="24"/>
          <w:lang w:val="ru-RU" w:eastAsia="ru-RU"/>
        </w:rPr>
        <w:pict>
          <v:rect id="_x0000_i1026" style="width:0;height:1.5pt" o:hralign="center" o:hrstd="t" o:hr="t" fillcolor="#a0a0a0" stroked="f"/>
        </w:pict>
      </w:r>
    </w:p>
    <w:p w:rsidR="00204BF2" w:rsidRDefault="00204BF2" w:rsidP="00B85C44">
      <w:pPr>
        <w:spacing w:after="0" w:line="240" w:lineRule="auto"/>
        <w:ind w:firstLine="0"/>
        <w:jc w:val="left"/>
        <w:rPr>
          <w:rFonts w:eastAsia="Times New Roman" w:cs="Times New Roman"/>
          <w:color w:val="000000"/>
          <w:szCs w:val="24"/>
          <w:lang w:eastAsia="ru-RU"/>
        </w:rPr>
      </w:pPr>
    </w:p>
    <w:p w:rsidR="00204BF2" w:rsidRDefault="00204BF2" w:rsidP="00B85C44">
      <w:pPr>
        <w:spacing w:after="0" w:line="240" w:lineRule="auto"/>
        <w:ind w:firstLine="0"/>
        <w:jc w:val="left"/>
        <w:rPr>
          <w:rFonts w:eastAsia="Times New Roman" w:cs="Times New Roman"/>
          <w:color w:val="000000"/>
          <w:szCs w:val="24"/>
          <w:lang w:eastAsia="ru-RU"/>
        </w:rPr>
      </w:pPr>
    </w:p>
    <w:p w:rsidR="00204BF2" w:rsidRDefault="00204BF2" w:rsidP="00B85C44">
      <w:pPr>
        <w:spacing w:after="0" w:line="240" w:lineRule="auto"/>
        <w:ind w:firstLine="0"/>
        <w:jc w:val="left"/>
        <w:rPr>
          <w:rFonts w:eastAsia="Times New Roman" w:cs="Times New Roman"/>
          <w:color w:val="000000"/>
          <w:szCs w:val="24"/>
          <w:lang w:eastAsia="ru-RU"/>
        </w:rPr>
      </w:pPr>
    </w:p>
    <w:p w:rsidR="00204BF2" w:rsidRPr="00B85C44" w:rsidRDefault="00204BF2" w:rsidP="00B85C44">
      <w:pPr>
        <w:spacing w:after="0" w:line="240" w:lineRule="auto"/>
        <w:ind w:firstLine="0"/>
        <w:jc w:val="left"/>
        <w:rPr>
          <w:rFonts w:eastAsia="Times New Roman" w:cs="Times New Roman"/>
          <w:color w:val="000000"/>
          <w:szCs w:val="24"/>
          <w:lang w:eastAsia="ru-RU"/>
        </w:rPr>
      </w:pPr>
    </w:p>
    <w:p w:rsidR="00B85C44" w:rsidRPr="00B85C44" w:rsidRDefault="00B85C44" w:rsidP="00B85C44">
      <w:pPr>
        <w:spacing w:before="100" w:beforeAutospacing="1" w:after="100" w:afterAutospacing="1" w:line="240" w:lineRule="auto"/>
        <w:ind w:firstLine="0"/>
        <w:jc w:val="center"/>
        <w:rPr>
          <w:rFonts w:eastAsia="Times New Roman" w:cs="Times New Roman"/>
          <w:color w:val="000000"/>
          <w:szCs w:val="24"/>
          <w:lang w:val="ru-RU" w:eastAsia="ru-RU"/>
        </w:rPr>
      </w:pPr>
      <w:bookmarkStart w:id="9" w:name="complement"/>
      <w:proofErr w:type="spellStart"/>
      <w:r w:rsidRPr="00B85C44">
        <w:rPr>
          <w:rFonts w:eastAsia="Times New Roman" w:cs="Times New Roman"/>
          <w:b/>
          <w:bCs/>
          <w:color w:val="000000"/>
          <w:szCs w:val="24"/>
          <w:lang w:val="ru-RU" w:eastAsia="ru-RU"/>
        </w:rPr>
        <w:lastRenderedPageBreak/>
        <w:t>Le</w:t>
      </w:r>
      <w:proofErr w:type="spellEnd"/>
      <w:r w:rsidRPr="00B85C44">
        <w:rPr>
          <w:rFonts w:eastAsia="Times New Roman" w:cs="Times New Roman"/>
          <w:b/>
          <w:bCs/>
          <w:color w:val="000000"/>
          <w:szCs w:val="24"/>
          <w:lang w:val="ru-RU" w:eastAsia="ru-RU"/>
        </w:rPr>
        <w:t xml:space="preserve"> </w:t>
      </w:r>
      <w:proofErr w:type="spellStart"/>
      <w:r w:rsidRPr="00B85C44">
        <w:rPr>
          <w:rFonts w:eastAsia="Times New Roman" w:cs="Times New Roman"/>
          <w:b/>
          <w:bCs/>
          <w:color w:val="000000"/>
          <w:szCs w:val="24"/>
          <w:lang w:val="ru-RU" w:eastAsia="ru-RU"/>
        </w:rPr>
        <w:t>complément</w:t>
      </w:r>
      <w:proofErr w:type="spellEnd"/>
      <w:r w:rsidRPr="00B85C44">
        <w:rPr>
          <w:rFonts w:eastAsia="Times New Roman" w:cs="Times New Roman"/>
          <w:b/>
          <w:bCs/>
          <w:color w:val="000000"/>
          <w:szCs w:val="24"/>
          <w:lang w:val="ru-RU" w:eastAsia="ru-RU"/>
        </w:rPr>
        <w:t xml:space="preserve"> </w:t>
      </w:r>
      <w:proofErr w:type="spellStart"/>
      <w:r w:rsidRPr="00B85C44">
        <w:rPr>
          <w:rFonts w:eastAsia="Times New Roman" w:cs="Times New Roman"/>
          <w:b/>
          <w:bCs/>
          <w:color w:val="000000"/>
          <w:szCs w:val="24"/>
          <w:lang w:val="ru-RU" w:eastAsia="ru-RU"/>
        </w:rPr>
        <w:t>du</w:t>
      </w:r>
      <w:proofErr w:type="spellEnd"/>
      <w:r w:rsidRPr="00B85C44">
        <w:rPr>
          <w:rFonts w:eastAsia="Times New Roman" w:cs="Times New Roman"/>
          <w:b/>
          <w:bCs/>
          <w:color w:val="000000"/>
          <w:szCs w:val="24"/>
          <w:lang w:val="ru-RU" w:eastAsia="ru-RU"/>
        </w:rPr>
        <w:t xml:space="preserve"> </w:t>
      </w:r>
      <w:proofErr w:type="spellStart"/>
      <w:r w:rsidRPr="00B85C44">
        <w:rPr>
          <w:rFonts w:eastAsia="Times New Roman" w:cs="Times New Roman"/>
          <w:b/>
          <w:bCs/>
          <w:color w:val="000000"/>
          <w:szCs w:val="24"/>
          <w:lang w:val="ru-RU" w:eastAsia="ru-RU"/>
        </w:rPr>
        <w:t>comparatif</w:t>
      </w:r>
      <w:bookmarkEnd w:id="9"/>
      <w:proofErr w:type="spellEnd"/>
    </w:p>
    <w:p w:rsidR="00B85C44" w:rsidRPr="00B85C44" w:rsidRDefault="00B85C44" w:rsidP="00B85C44">
      <w:pPr>
        <w:numPr>
          <w:ilvl w:val="0"/>
          <w:numId w:val="2"/>
        </w:numPr>
        <w:spacing w:before="100" w:beforeAutospacing="1" w:after="100" w:afterAutospacing="1" w:line="240" w:lineRule="auto"/>
        <w:jc w:val="left"/>
        <w:rPr>
          <w:rFonts w:eastAsia="Times New Roman" w:cs="Times New Roman"/>
          <w:color w:val="000000"/>
          <w:szCs w:val="24"/>
          <w:lang w:eastAsia="ru-RU"/>
        </w:rPr>
      </w:pPr>
      <w:r w:rsidRPr="00B85C44">
        <w:rPr>
          <w:rFonts w:eastAsia="Times New Roman" w:cs="Times New Roman"/>
          <w:color w:val="000000"/>
          <w:szCs w:val="24"/>
          <w:lang w:eastAsia="ru-RU"/>
        </w:rPr>
        <w:t>Le complément du comparatif peut être au </w:t>
      </w:r>
      <w:r w:rsidRPr="00204BF2">
        <w:rPr>
          <w:rFonts w:eastAsia="Times New Roman" w:cs="Times New Roman"/>
          <w:color w:val="000000" w:themeColor="text1"/>
          <w:szCs w:val="24"/>
          <w:lang w:eastAsia="ru-RU"/>
        </w:rPr>
        <w:t>génitif</w:t>
      </w:r>
      <w:r w:rsidRPr="00B85C44">
        <w:rPr>
          <w:rFonts w:eastAsia="Times New Roman" w:cs="Times New Roman"/>
          <w:color w:val="000000"/>
          <w:szCs w:val="24"/>
          <w:lang w:eastAsia="ru-RU"/>
        </w:rPr>
        <w:t>:   </w:t>
      </w:r>
      <w:r w:rsidRPr="00B85C44">
        <w:rPr>
          <w:rFonts w:eastAsia="Times New Roman" w:cs="Times New Roman"/>
          <w:color w:val="000000"/>
          <w:szCs w:val="24"/>
          <w:lang w:eastAsia="ru-RU"/>
        </w:rPr>
        <w:br/>
        <w:t>Cette construction </w:t>
      </w:r>
      <w:r w:rsidRPr="00B85C44">
        <w:rPr>
          <w:rFonts w:eastAsia="Times New Roman" w:cs="Times New Roman"/>
          <w:color w:val="000000"/>
          <w:szCs w:val="24"/>
          <w:u w:val="single"/>
          <w:lang w:eastAsia="ru-RU"/>
        </w:rPr>
        <w:t>au génitif n'est possible qu'avec un comparatif synthétique attribut du sujet</w:t>
      </w:r>
      <w:r w:rsidRPr="00B85C44">
        <w:rPr>
          <w:rFonts w:eastAsia="Times New Roman" w:cs="Times New Roman"/>
          <w:color w:val="000000"/>
          <w:szCs w:val="24"/>
          <w:lang w:eastAsia="ru-RU"/>
        </w:rPr>
        <w:t>.</w:t>
      </w:r>
    </w:p>
    <w:tbl>
      <w:tblPr>
        <w:tblW w:w="3000" w:type="pct"/>
        <w:tblCellSpacing w:w="0" w:type="dxa"/>
        <w:tblInd w:w="720" w:type="dxa"/>
        <w:shd w:val="clear" w:color="auto" w:fill="FFFFFF"/>
        <w:tblCellMar>
          <w:left w:w="0" w:type="dxa"/>
          <w:right w:w="0" w:type="dxa"/>
        </w:tblCellMar>
        <w:tblLook w:val="04A0"/>
      </w:tblPr>
      <w:tblGrid>
        <w:gridCol w:w="5613"/>
      </w:tblGrid>
      <w:tr w:rsidR="00B85C44" w:rsidRPr="00B85C44" w:rsidTr="00B85C44">
        <w:trPr>
          <w:tblCellSpacing w:w="0" w:type="dxa"/>
        </w:trPr>
        <w:tc>
          <w:tcPr>
            <w:tcW w:w="50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eastAsia="ru-RU"/>
              </w:rPr>
            </w:pPr>
            <w:r w:rsidRPr="00B85C44">
              <w:rPr>
                <w:rFonts w:eastAsia="Times New Roman" w:cs="Times New Roman"/>
                <w:szCs w:val="24"/>
                <w:lang w:val="ru-RU" w:eastAsia="ru-RU"/>
              </w:rPr>
              <w:t>Он</w:t>
            </w:r>
            <w:r w:rsidRPr="00B85C44">
              <w:rPr>
                <w:rFonts w:eastAsia="Times New Roman" w:cs="Times New Roman"/>
                <w:szCs w:val="24"/>
                <w:lang w:eastAsia="ru-RU"/>
              </w:rPr>
              <w:t xml:space="preserve"> </w:t>
            </w:r>
            <w:r w:rsidRPr="00B85C44">
              <w:rPr>
                <w:rFonts w:eastAsia="Times New Roman" w:cs="Times New Roman"/>
                <w:szCs w:val="24"/>
                <w:lang w:val="ru-RU" w:eastAsia="ru-RU"/>
              </w:rPr>
              <w:t>старше</w:t>
            </w:r>
            <w:r w:rsidRPr="00B85C44">
              <w:rPr>
                <w:rFonts w:eastAsia="Times New Roman" w:cs="Times New Roman"/>
                <w:szCs w:val="24"/>
                <w:lang w:eastAsia="ru-RU"/>
              </w:rPr>
              <w:t> </w:t>
            </w:r>
            <w:r w:rsidRPr="00B85C44">
              <w:rPr>
                <w:rFonts w:eastAsia="Times New Roman" w:cs="Times New Roman"/>
                <w:szCs w:val="24"/>
                <w:u w:val="single"/>
                <w:lang w:val="ru-RU" w:eastAsia="ru-RU"/>
              </w:rPr>
              <w:t>вас</w:t>
            </w:r>
            <w:r w:rsidRPr="00B85C44">
              <w:rPr>
                <w:rFonts w:eastAsia="Times New Roman" w:cs="Times New Roman"/>
                <w:szCs w:val="24"/>
                <w:lang w:eastAsia="ru-RU"/>
              </w:rPr>
              <w:t>. // </w:t>
            </w:r>
            <w:r w:rsidRPr="00B85C44">
              <w:rPr>
                <w:rFonts w:eastAsia="Times New Roman" w:cs="Times New Roman"/>
                <w:i/>
                <w:iCs/>
                <w:szCs w:val="24"/>
                <w:lang w:eastAsia="ru-RU"/>
              </w:rPr>
              <w:t>est plus âgé que vous.</w:t>
            </w:r>
          </w:p>
        </w:tc>
      </w:tr>
    </w:tbl>
    <w:p w:rsidR="00B85C44" w:rsidRPr="00B85C44" w:rsidRDefault="00B85C44" w:rsidP="00B85C44">
      <w:pPr>
        <w:numPr>
          <w:ilvl w:val="0"/>
          <w:numId w:val="3"/>
        </w:numPr>
        <w:spacing w:before="100" w:beforeAutospacing="1" w:after="100" w:afterAutospacing="1" w:line="240" w:lineRule="auto"/>
        <w:jc w:val="left"/>
        <w:rPr>
          <w:rFonts w:eastAsia="Times New Roman" w:cs="Times New Roman"/>
          <w:color w:val="000000"/>
          <w:szCs w:val="24"/>
          <w:lang w:eastAsia="ru-RU"/>
        </w:rPr>
      </w:pPr>
      <w:r w:rsidRPr="00B85C44">
        <w:rPr>
          <w:rFonts w:eastAsia="Times New Roman" w:cs="Times New Roman"/>
          <w:color w:val="000000"/>
          <w:szCs w:val="24"/>
          <w:lang w:eastAsia="ru-RU"/>
        </w:rPr>
        <w:t> </w:t>
      </w:r>
      <w:bookmarkStart w:id="10" w:name="tchem"/>
      <w:r w:rsidRPr="00B85C44">
        <w:rPr>
          <w:rFonts w:eastAsia="Times New Roman" w:cs="Times New Roman"/>
          <w:color w:val="000000"/>
          <w:szCs w:val="24"/>
          <w:lang w:eastAsia="ru-RU"/>
        </w:rPr>
        <w:t>Le complément</w:t>
      </w:r>
      <w:bookmarkEnd w:id="10"/>
      <w:r w:rsidRPr="00B85C44">
        <w:rPr>
          <w:rFonts w:eastAsia="Times New Roman" w:cs="Times New Roman"/>
          <w:color w:val="000000"/>
          <w:szCs w:val="24"/>
          <w:lang w:eastAsia="ru-RU"/>
        </w:rPr>
        <w:t> du comparatif peut être aussi au cas exigé par sa fonction dans le phrase, introduit par </w:t>
      </w:r>
      <w:r w:rsidRPr="00B85C44">
        <w:rPr>
          <w:rFonts w:eastAsia="Times New Roman" w:cs="Times New Roman"/>
          <w:color w:val="000000"/>
          <w:szCs w:val="24"/>
          <w:lang w:val="ru-RU" w:eastAsia="ru-RU"/>
        </w:rPr>
        <w:t>чем</w:t>
      </w:r>
      <w:r w:rsidRPr="00B85C44">
        <w:rPr>
          <w:rFonts w:eastAsia="Times New Roman" w:cs="Times New Roman"/>
          <w:color w:val="000000"/>
          <w:szCs w:val="24"/>
          <w:lang w:eastAsia="ru-RU"/>
        </w:rPr>
        <w:t xml:space="preserve"> ( une virgule précède toujours </w:t>
      </w:r>
      <w:r w:rsidRPr="00B85C44">
        <w:rPr>
          <w:rFonts w:eastAsia="Times New Roman" w:cs="Times New Roman"/>
          <w:color w:val="000000"/>
          <w:szCs w:val="24"/>
          <w:lang w:val="ru-RU" w:eastAsia="ru-RU"/>
        </w:rPr>
        <w:t>чем</w:t>
      </w:r>
      <w:r w:rsidRPr="00B85C44">
        <w:rPr>
          <w:rFonts w:eastAsia="Times New Roman" w:cs="Times New Roman"/>
          <w:color w:val="000000"/>
          <w:szCs w:val="24"/>
          <w:lang w:eastAsia="ru-RU"/>
        </w:rPr>
        <w:t>):</w:t>
      </w:r>
    </w:p>
    <w:tbl>
      <w:tblPr>
        <w:tblW w:w="4550" w:type="pct"/>
        <w:tblCellSpacing w:w="0" w:type="dxa"/>
        <w:tblInd w:w="720" w:type="dxa"/>
        <w:shd w:val="clear" w:color="auto" w:fill="FFFFFF"/>
        <w:tblCellMar>
          <w:left w:w="0" w:type="dxa"/>
          <w:right w:w="0" w:type="dxa"/>
        </w:tblCellMar>
        <w:tblLook w:val="04A0"/>
      </w:tblPr>
      <w:tblGrid>
        <w:gridCol w:w="8513"/>
      </w:tblGrid>
      <w:tr w:rsidR="00B85C44" w:rsidRPr="00B85C44" w:rsidTr="00B85C44">
        <w:trPr>
          <w:tblCellSpacing w:w="0" w:type="dxa"/>
        </w:trPr>
        <w:tc>
          <w:tcPr>
            <w:tcW w:w="50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eastAsia="ru-RU"/>
              </w:rPr>
            </w:pPr>
            <w:r w:rsidRPr="00B85C44">
              <w:rPr>
                <w:rFonts w:eastAsia="Times New Roman" w:cs="Times New Roman"/>
                <w:szCs w:val="24"/>
                <w:lang w:val="ru-RU" w:eastAsia="ru-RU"/>
              </w:rPr>
              <w:t>В этом доме жить лучше, чем в том. </w:t>
            </w:r>
            <w:r w:rsidRPr="00B85C44">
              <w:rPr>
                <w:rFonts w:eastAsia="Times New Roman" w:cs="Times New Roman"/>
                <w:i/>
                <w:iCs/>
                <w:szCs w:val="24"/>
                <w:lang w:eastAsia="ru-RU"/>
              </w:rPr>
              <w:t>Dans cette maison-ci il fait mieux vivre que dans celle -là.</w:t>
            </w:r>
          </w:p>
        </w:tc>
      </w:tr>
    </w:tbl>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r w:rsidRPr="00B85C44">
        <w:rPr>
          <w:rFonts w:eastAsia="Times New Roman" w:cs="Times New Roman"/>
          <w:color w:val="000000"/>
          <w:szCs w:val="24"/>
          <w:lang w:eastAsia="ru-RU"/>
        </w:rPr>
        <w:t>            </w:t>
      </w:r>
      <w:r w:rsidRPr="00B85C44">
        <w:rPr>
          <w:rFonts w:eastAsia="Times New Roman" w:cs="Times New Roman"/>
          <w:color w:val="000000"/>
          <w:szCs w:val="24"/>
          <w:u w:val="single"/>
          <w:lang w:eastAsia="ru-RU"/>
        </w:rPr>
        <w:t xml:space="preserve">Le complément avec </w:t>
      </w:r>
      <w:r w:rsidRPr="00B85C44">
        <w:rPr>
          <w:rFonts w:eastAsia="Times New Roman" w:cs="Times New Roman"/>
          <w:color w:val="000000"/>
          <w:szCs w:val="24"/>
          <w:u w:val="single"/>
          <w:lang w:val="ru-RU" w:eastAsia="ru-RU"/>
        </w:rPr>
        <w:t>чем</w:t>
      </w:r>
      <w:r w:rsidRPr="00B85C44">
        <w:rPr>
          <w:rFonts w:eastAsia="Times New Roman" w:cs="Times New Roman"/>
          <w:color w:val="000000"/>
          <w:szCs w:val="24"/>
          <w:u w:val="single"/>
          <w:lang w:eastAsia="ru-RU"/>
        </w:rPr>
        <w:t xml:space="preserve"> est la seule construction possible dans les cas suivants</w:t>
      </w:r>
      <w:r w:rsidRPr="00B85C44">
        <w:rPr>
          <w:rFonts w:eastAsia="Times New Roman" w:cs="Times New Roman"/>
          <w:color w:val="000000"/>
          <w:szCs w:val="24"/>
          <w:lang w:eastAsia="ru-RU"/>
        </w:rPr>
        <w:t>:</w:t>
      </w:r>
      <w:r w:rsidRPr="00B85C44">
        <w:rPr>
          <w:rFonts w:eastAsia="Times New Roman" w:cs="Times New Roman"/>
          <w:color w:val="000000"/>
          <w:szCs w:val="24"/>
          <w:lang w:eastAsia="ru-RU"/>
        </w:rPr>
        <w:br/>
        <w:t>            • pour le </w:t>
      </w:r>
      <w:r w:rsidRPr="00B85C44">
        <w:rPr>
          <w:rFonts w:eastAsia="Times New Roman" w:cs="Times New Roman"/>
          <w:b/>
          <w:bCs/>
          <w:color w:val="000000"/>
          <w:szCs w:val="24"/>
          <w:lang w:eastAsia="ru-RU"/>
        </w:rPr>
        <w:t xml:space="preserve">comparatif avec </w:t>
      </w:r>
      <w:r w:rsidRPr="00B85C44">
        <w:rPr>
          <w:rFonts w:eastAsia="Times New Roman" w:cs="Times New Roman"/>
          <w:b/>
          <w:bCs/>
          <w:color w:val="000000"/>
          <w:szCs w:val="24"/>
          <w:lang w:val="ru-RU" w:eastAsia="ru-RU"/>
        </w:rPr>
        <w:t>более</w:t>
      </w:r>
      <w:r w:rsidRPr="00B85C44">
        <w:rPr>
          <w:rFonts w:eastAsia="Times New Roman" w:cs="Times New Roman"/>
          <w:b/>
          <w:bCs/>
          <w:color w:val="000000"/>
          <w:szCs w:val="24"/>
          <w:lang w:eastAsia="ru-RU"/>
        </w:rPr>
        <w:t xml:space="preserve"> ou </w:t>
      </w:r>
      <w:r w:rsidRPr="00B85C44">
        <w:rPr>
          <w:rFonts w:eastAsia="Times New Roman" w:cs="Times New Roman"/>
          <w:b/>
          <w:bCs/>
          <w:color w:val="000000"/>
          <w:szCs w:val="24"/>
          <w:lang w:val="ru-RU" w:eastAsia="ru-RU"/>
        </w:rPr>
        <w:t>менее</w:t>
      </w:r>
      <w:r w:rsidRPr="00B85C44">
        <w:rPr>
          <w:rFonts w:eastAsia="Times New Roman" w:cs="Times New Roman"/>
          <w:b/>
          <w:bCs/>
          <w:color w:val="000000"/>
          <w:szCs w:val="24"/>
          <w:lang w:eastAsia="ru-RU"/>
        </w:rPr>
        <w:t xml:space="preserve"> :</w:t>
      </w:r>
      <w:r w:rsidRPr="00B85C44">
        <w:rPr>
          <w:rFonts w:eastAsia="Times New Roman" w:cs="Times New Roman"/>
          <w:color w:val="000000"/>
          <w:szCs w:val="24"/>
          <w:lang w:eastAsia="ru-RU"/>
        </w:rPr>
        <w:t> </w:t>
      </w:r>
      <w:r w:rsidRPr="00B85C44">
        <w:rPr>
          <w:rFonts w:eastAsia="Times New Roman" w:cs="Times New Roman"/>
          <w:color w:val="000000"/>
          <w:szCs w:val="24"/>
          <w:lang w:val="ru-RU" w:eastAsia="ru-RU"/>
        </w:rPr>
        <w:t>Этот</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дом</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более</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высокий</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чем</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тот</w:t>
      </w:r>
      <w:r w:rsidRPr="00B85C44">
        <w:rPr>
          <w:rFonts w:eastAsia="Times New Roman" w:cs="Times New Roman"/>
          <w:color w:val="000000"/>
          <w:szCs w:val="24"/>
          <w:lang w:eastAsia="ru-RU"/>
        </w:rPr>
        <w:t>, </w:t>
      </w:r>
      <w:r w:rsidRPr="00B85C44">
        <w:rPr>
          <w:rFonts w:eastAsia="Times New Roman" w:cs="Times New Roman"/>
          <w:i/>
          <w:iCs/>
          <w:color w:val="000000"/>
          <w:szCs w:val="24"/>
          <w:lang w:eastAsia="ru-RU"/>
        </w:rPr>
        <w:t>Cette maison-ci est plus haute que celle-là.</w:t>
      </w:r>
      <w:r w:rsidRPr="00B85C44">
        <w:rPr>
          <w:rFonts w:eastAsia="Times New Roman" w:cs="Times New Roman"/>
          <w:color w:val="000000"/>
          <w:szCs w:val="24"/>
          <w:lang w:eastAsia="ru-RU"/>
        </w:rPr>
        <w:br/>
        <w:t>            • </w:t>
      </w:r>
      <w:r w:rsidRPr="00B85C44">
        <w:rPr>
          <w:rFonts w:eastAsia="Times New Roman" w:cs="Times New Roman"/>
          <w:b/>
          <w:bCs/>
          <w:color w:val="000000"/>
          <w:szCs w:val="24"/>
          <w:lang w:eastAsia="ru-RU"/>
        </w:rPr>
        <w:t>quand le deuxième terme de la comparaison est un mot invariable</w:t>
      </w:r>
      <w:r w:rsidRPr="00B85C44">
        <w:rPr>
          <w:rFonts w:eastAsia="Times New Roman" w:cs="Times New Roman"/>
          <w:color w:val="000000"/>
          <w:szCs w:val="24"/>
          <w:lang w:eastAsia="ru-RU"/>
        </w:rPr>
        <w:t>: </w:t>
      </w:r>
      <w:r w:rsidRPr="00B85C44">
        <w:rPr>
          <w:rFonts w:eastAsia="Times New Roman" w:cs="Times New Roman"/>
          <w:color w:val="000000"/>
          <w:szCs w:val="24"/>
          <w:lang w:val="ru-RU" w:eastAsia="ru-RU"/>
        </w:rPr>
        <w:t>Сегодня</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погода</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холоднее</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чем</w:t>
      </w:r>
      <w:r w:rsidRPr="00B85C44">
        <w:rPr>
          <w:rFonts w:eastAsia="Times New Roman" w:cs="Times New Roman"/>
          <w:color w:val="000000"/>
          <w:szCs w:val="24"/>
          <w:lang w:eastAsia="ru-RU"/>
        </w:rPr>
        <w:t xml:space="preserve"> </w:t>
      </w:r>
      <w:r w:rsidRPr="00B85C44">
        <w:rPr>
          <w:rFonts w:eastAsia="Times New Roman" w:cs="Times New Roman"/>
          <w:color w:val="000000"/>
          <w:szCs w:val="24"/>
          <w:lang w:val="ru-RU" w:eastAsia="ru-RU"/>
        </w:rPr>
        <w:t>вчера</w:t>
      </w:r>
      <w:r w:rsidRPr="00B85C44">
        <w:rPr>
          <w:rFonts w:eastAsia="Times New Roman" w:cs="Times New Roman"/>
          <w:color w:val="000000"/>
          <w:szCs w:val="24"/>
          <w:lang w:eastAsia="ru-RU"/>
        </w:rPr>
        <w:t>, </w:t>
      </w:r>
      <w:r w:rsidRPr="00B85C44">
        <w:rPr>
          <w:rFonts w:eastAsia="Times New Roman" w:cs="Times New Roman"/>
          <w:i/>
          <w:iCs/>
          <w:color w:val="000000"/>
          <w:szCs w:val="24"/>
          <w:lang w:eastAsia="ru-RU"/>
        </w:rPr>
        <w:t>Aujourd'hui le temps est plus froid qu'hier.</w:t>
      </w:r>
    </w:p>
    <w:p w:rsidR="00B85C44" w:rsidRPr="00B85C44" w:rsidRDefault="00B85C44" w:rsidP="00B85C44">
      <w:pPr>
        <w:spacing w:before="100" w:beforeAutospacing="1" w:after="100" w:afterAutospacing="1" w:line="240" w:lineRule="auto"/>
        <w:ind w:firstLine="0"/>
        <w:jc w:val="center"/>
        <w:rPr>
          <w:rFonts w:eastAsia="Times New Roman" w:cs="Times New Roman"/>
          <w:color w:val="000000"/>
          <w:szCs w:val="24"/>
          <w:lang w:val="ru-RU" w:eastAsia="ru-RU"/>
        </w:rPr>
      </w:pPr>
      <w:bookmarkStart w:id="11" w:name="beaucoup"/>
      <w:proofErr w:type="spellStart"/>
      <w:r w:rsidRPr="00B85C44">
        <w:rPr>
          <w:rFonts w:eastAsia="Times New Roman" w:cs="Times New Roman"/>
          <w:b/>
          <w:bCs/>
          <w:color w:val="000000"/>
          <w:szCs w:val="24"/>
          <w:lang w:val="ru-RU" w:eastAsia="ru-RU"/>
        </w:rPr>
        <w:t>Renforcement</w:t>
      </w:r>
      <w:proofErr w:type="spellEnd"/>
      <w:r w:rsidRPr="00B85C44">
        <w:rPr>
          <w:rFonts w:eastAsia="Times New Roman" w:cs="Times New Roman"/>
          <w:b/>
          <w:bCs/>
          <w:color w:val="000000"/>
          <w:szCs w:val="24"/>
          <w:lang w:val="ru-RU" w:eastAsia="ru-RU"/>
        </w:rPr>
        <w:t xml:space="preserve"> </w:t>
      </w:r>
      <w:proofErr w:type="spellStart"/>
      <w:r w:rsidRPr="00B85C44">
        <w:rPr>
          <w:rFonts w:eastAsia="Times New Roman" w:cs="Times New Roman"/>
          <w:b/>
          <w:bCs/>
          <w:color w:val="000000"/>
          <w:szCs w:val="24"/>
          <w:lang w:val="ru-RU" w:eastAsia="ru-RU"/>
        </w:rPr>
        <w:t>du</w:t>
      </w:r>
      <w:proofErr w:type="spellEnd"/>
      <w:r w:rsidRPr="00B85C44">
        <w:rPr>
          <w:rFonts w:eastAsia="Times New Roman" w:cs="Times New Roman"/>
          <w:b/>
          <w:bCs/>
          <w:color w:val="000000"/>
          <w:szCs w:val="24"/>
          <w:lang w:val="ru-RU" w:eastAsia="ru-RU"/>
        </w:rPr>
        <w:t xml:space="preserve"> </w:t>
      </w:r>
      <w:proofErr w:type="spellStart"/>
      <w:r w:rsidRPr="00B85C44">
        <w:rPr>
          <w:rFonts w:eastAsia="Times New Roman" w:cs="Times New Roman"/>
          <w:b/>
          <w:bCs/>
          <w:color w:val="000000"/>
          <w:szCs w:val="24"/>
          <w:lang w:val="ru-RU" w:eastAsia="ru-RU"/>
        </w:rPr>
        <w:t>comparatif</w:t>
      </w:r>
      <w:bookmarkEnd w:id="11"/>
      <w:proofErr w:type="spellEnd"/>
    </w:p>
    <w:p w:rsidR="00B85C44" w:rsidRPr="00B85C44" w:rsidRDefault="00B85C44" w:rsidP="00B85C44">
      <w:pPr>
        <w:numPr>
          <w:ilvl w:val="0"/>
          <w:numId w:val="4"/>
        </w:numPr>
        <w:spacing w:before="100" w:beforeAutospacing="1" w:after="100" w:afterAutospacing="1" w:line="240" w:lineRule="auto"/>
        <w:jc w:val="left"/>
        <w:rPr>
          <w:rFonts w:eastAsia="Times New Roman" w:cs="Times New Roman"/>
          <w:color w:val="000000"/>
          <w:szCs w:val="24"/>
          <w:lang w:eastAsia="ru-RU"/>
        </w:rPr>
      </w:pPr>
      <w:r w:rsidRPr="00B85C44">
        <w:rPr>
          <w:rFonts w:eastAsia="Times New Roman" w:cs="Times New Roman"/>
          <w:color w:val="000000"/>
          <w:szCs w:val="24"/>
          <w:lang w:eastAsia="ru-RU"/>
        </w:rPr>
        <w:t>Le comparatif suffixal peut être renforcé par un adverbe : </w:t>
      </w:r>
      <w:r w:rsidRPr="00B85C44">
        <w:rPr>
          <w:rFonts w:eastAsia="Times New Roman" w:cs="Times New Roman"/>
          <w:color w:val="000000"/>
          <w:szCs w:val="24"/>
          <w:lang w:val="ru-RU" w:eastAsia="ru-RU"/>
        </w:rPr>
        <w:t>гораздо</w:t>
      </w:r>
      <w:r w:rsidRPr="00B85C44">
        <w:rPr>
          <w:rFonts w:eastAsia="Times New Roman" w:cs="Times New Roman"/>
          <w:color w:val="000000"/>
          <w:szCs w:val="24"/>
          <w:lang w:eastAsia="ru-RU"/>
        </w:rPr>
        <w:t> ou </w:t>
      </w:r>
      <w:r w:rsidRPr="00B85C44">
        <w:rPr>
          <w:rFonts w:eastAsia="Times New Roman" w:cs="Times New Roman"/>
          <w:color w:val="000000"/>
          <w:szCs w:val="24"/>
          <w:lang w:val="ru-RU" w:eastAsia="ru-RU"/>
        </w:rPr>
        <w:t>намного</w:t>
      </w:r>
      <w:r w:rsidRPr="00B85C44">
        <w:rPr>
          <w:rFonts w:eastAsia="Times New Roman" w:cs="Times New Roman"/>
          <w:color w:val="000000"/>
          <w:szCs w:val="24"/>
          <w:lang w:eastAsia="ru-RU"/>
        </w:rPr>
        <w:t>:   </w:t>
      </w:r>
    </w:p>
    <w:tbl>
      <w:tblPr>
        <w:tblW w:w="3850" w:type="pct"/>
        <w:tblCellSpacing w:w="0" w:type="dxa"/>
        <w:tblInd w:w="720" w:type="dxa"/>
        <w:shd w:val="clear" w:color="auto" w:fill="FFFFFF"/>
        <w:tblCellMar>
          <w:left w:w="0" w:type="dxa"/>
          <w:right w:w="0" w:type="dxa"/>
        </w:tblCellMar>
        <w:tblLook w:val="04A0"/>
      </w:tblPr>
      <w:tblGrid>
        <w:gridCol w:w="7203"/>
      </w:tblGrid>
      <w:tr w:rsidR="00B85C44" w:rsidRPr="00B85C44" w:rsidTr="00B85C44">
        <w:trPr>
          <w:tblCellSpacing w:w="0" w:type="dxa"/>
        </w:trPr>
        <w:tc>
          <w:tcPr>
            <w:tcW w:w="50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eastAsia="ru-RU"/>
              </w:rPr>
            </w:pPr>
            <w:r w:rsidRPr="00B85C44">
              <w:rPr>
                <w:rFonts w:eastAsia="Times New Roman" w:cs="Times New Roman"/>
                <w:szCs w:val="24"/>
                <w:lang w:val="ru-RU" w:eastAsia="ru-RU"/>
              </w:rPr>
              <w:t>Он</w:t>
            </w:r>
            <w:r w:rsidRPr="00B85C44">
              <w:rPr>
                <w:rFonts w:eastAsia="Times New Roman" w:cs="Times New Roman"/>
                <w:szCs w:val="24"/>
                <w:lang w:eastAsia="ru-RU"/>
              </w:rPr>
              <w:t xml:space="preserve"> </w:t>
            </w:r>
            <w:r w:rsidRPr="00B85C44">
              <w:rPr>
                <w:rFonts w:eastAsia="Times New Roman" w:cs="Times New Roman"/>
                <w:szCs w:val="24"/>
                <w:lang w:val="ru-RU" w:eastAsia="ru-RU"/>
              </w:rPr>
              <w:t>намного</w:t>
            </w:r>
            <w:r w:rsidRPr="00B85C44">
              <w:rPr>
                <w:rFonts w:eastAsia="Times New Roman" w:cs="Times New Roman"/>
                <w:szCs w:val="24"/>
                <w:lang w:eastAsia="ru-RU"/>
              </w:rPr>
              <w:t xml:space="preserve"> </w:t>
            </w:r>
            <w:r w:rsidRPr="00B85C44">
              <w:rPr>
                <w:rFonts w:eastAsia="Times New Roman" w:cs="Times New Roman"/>
                <w:szCs w:val="24"/>
                <w:lang w:val="ru-RU" w:eastAsia="ru-RU"/>
              </w:rPr>
              <w:t>старше</w:t>
            </w:r>
            <w:r w:rsidRPr="00B85C44">
              <w:rPr>
                <w:rFonts w:eastAsia="Times New Roman" w:cs="Times New Roman"/>
                <w:szCs w:val="24"/>
                <w:lang w:eastAsia="ru-RU"/>
              </w:rPr>
              <w:t> </w:t>
            </w:r>
            <w:r w:rsidRPr="00B85C44">
              <w:rPr>
                <w:rFonts w:eastAsia="Times New Roman" w:cs="Times New Roman"/>
                <w:szCs w:val="24"/>
                <w:u w:val="single"/>
                <w:lang w:val="ru-RU" w:eastAsia="ru-RU"/>
              </w:rPr>
              <w:t>вас</w:t>
            </w:r>
            <w:r w:rsidRPr="00B85C44">
              <w:rPr>
                <w:rFonts w:eastAsia="Times New Roman" w:cs="Times New Roman"/>
                <w:szCs w:val="24"/>
                <w:lang w:eastAsia="ru-RU"/>
              </w:rPr>
              <w:t>. // </w:t>
            </w:r>
            <w:r w:rsidRPr="00B85C44">
              <w:rPr>
                <w:rFonts w:eastAsia="Times New Roman" w:cs="Times New Roman"/>
                <w:i/>
                <w:iCs/>
                <w:szCs w:val="24"/>
                <w:lang w:eastAsia="ru-RU"/>
              </w:rPr>
              <w:t>est beaucoup plus âgé que vous.</w:t>
            </w:r>
          </w:p>
          <w:p w:rsidR="00B85C44" w:rsidRPr="00B85C44" w:rsidRDefault="00B85C44" w:rsidP="00B85C44">
            <w:pPr>
              <w:spacing w:before="100" w:beforeAutospacing="1" w:after="100" w:afterAutospacing="1" w:line="240" w:lineRule="auto"/>
              <w:ind w:firstLine="0"/>
              <w:jc w:val="left"/>
              <w:rPr>
                <w:rFonts w:eastAsia="Times New Roman" w:cs="Times New Roman"/>
                <w:szCs w:val="24"/>
                <w:lang w:eastAsia="ru-RU"/>
              </w:rPr>
            </w:pPr>
            <w:r w:rsidRPr="00B85C44">
              <w:rPr>
                <w:rFonts w:eastAsia="Times New Roman" w:cs="Times New Roman"/>
                <w:szCs w:val="24"/>
                <w:lang w:val="ru-RU" w:eastAsia="ru-RU"/>
              </w:rPr>
              <w:t>Аня</w:t>
            </w:r>
            <w:r w:rsidRPr="00B85C44">
              <w:rPr>
                <w:rFonts w:eastAsia="Times New Roman" w:cs="Times New Roman"/>
                <w:szCs w:val="24"/>
                <w:lang w:eastAsia="ru-RU"/>
              </w:rPr>
              <w:t xml:space="preserve"> </w:t>
            </w:r>
            <w:r w:rsidRPr="00B85C44">
              <w:rPr>
                <w:rFonts w:eastAsia="Times New Roman" w:cs="Times New Roman"/>
                <w:szCs w:val="24"/>
                <w:lang w:val="ru-RU" w:eastAsia="ru-RU"/>
              </w:rPr>
              <w:t>гораздо</w:t>
            </w:r>
            <w:r w:rsidRPr="00B85C44">
              <w:rPr>
                <w:rFonts w:eastAsia="Times New Roman" w:cs="Times New Roman"/>
                <w:szCs w:val="24"/>
                <w:lang w:eastAsia="ru-RU"/>
              </w:rPr>
              <w:t xml:space="preserve"> </w:t>
            </w:r>
            <w:r w:rsidRPr="00B85C44">
              <w:rPr>
                <w:rFonts w:eastAsia="Times New Roman" w:cs="Times New Roman"/>
                <w:szCs w:val="24"/>
                <w:lang w:val="ru-RU" w:eastAsia="ru-RU"/>
              </w:rPr>
              <w:t>красивее</w:t>
            </w:r>
            <w:r w:rsidRPr="00B85C44">
              <w:rPr>
                <w:rFonts w:eastAsia="Times New Roman" w:cs="Times New Roman"/>
                <w:szCs w:val="24"/>
                <w:lang w:eastAsia="ru-RU"/>
              </w:rPr>
              <w:t xml:space="preserve"> </w:t>
            </w:r>
            <w:r w:rsidRPr="00B85C44">
              <w:rPr>
                <w:rFonts w:eastAsia="Times New Roman" w:cs="Times New Roman"/>
                <w:szCs w:val="24"/>
                <w:lang w:val="ru-RU" w:eastAsia="ru-RU"/>
              </w:rPr>
              <w:t>Оли</w:t>
            </w:r>
            <w:r w:rsidRPr="00B85C44">
              <w:rPr>
                <w:rFonts w:eastAsia="Times New Roman" w:cs="Times New Roman"/>
                <w:szCs w:val="24"/>
                <w:lang w:eastAsia="ru-RU"/>
              </w:rPr>
              <w:t>.  </w:t>
            </w:r>
            <w:r w:rsidRPr="00B85C44">
              <w:rPr>
                <w:rFonts w:eastAsia="Times New Roman" w:cs="Times New Roman"/>
                <w:i/>
                <w:iCs/>
                <w:szCs w:val="24"/>
                <w:lang w:eastAsia="ru-RU"/>
              </w:rPr>
              <w:t>Ania est beaucoup plus jolie que Olia.</w:t>
            </w:r>
          </w:p>
        </w:tc>
      </w:tr>
    </w:tbl>
    <w:p w:rsidR="00B85C44" w:rsidRPr="00B85C44" w:rsidRDefault="00B85C44" w:rsidP="00B85C44">
      <w:pPr>
        <w:spacing w:before="100" w:beforeAutospacing="1" w:after="100" w:afterAutospacing="1" w:line="240" w:lineRule="auto"/>
        <w:ind w:firstLine="0"/>
        <w:jc w:val="center"/>
        <w:rPr>
          <w:rFonts w:eastAsia="Times New Roman" w:cs="Times New Roman"/>
          <w:color w:val="000000"/>
          <w:szCs w:val="24"/>
          <w:lang w:val="ru-RU" w:eastAsia="ru-RU"/>
        </w:rPr>
      </w:pPr>
      <w:bookmarkStart w:id="12" w:name="egalite"/>
      <w:proofErr w:type="spellStart"/>
      <w:r w:rsidRPr="00B85C44">
        <w:rPr>
          <w:rFonts w:eastAsia="Times New Roman" w:cs="Times New Roman"/>
          <w:b/>
          <w:bCs/>
          <w:color w:val="000000"/>
          <w:szCs w:val="24"/>
          <w:lang w:val="ru-RU" w:eastAsia="ru-RU"/>
        </w:rPr>
        <w:t>Le</w:t>
      </w:r>
      <w:proofErr w:type="spellEnd"/>
      <w:r w:rsidRPr="00B85C44">
        <w:rPr>
          <w:rFonts w:eastAsia="Times New Roman" w:cs="Times New Roman"/>
          <w:b/>
          <w:bCs/>
          <w:color w:val="000000"/>
          <w:szCs w:val="24"/>
          <w:lang w:val="ru-RU" w:eastAsia="ru-RU"/>
        </w:rPr>
        <w:t xml:space="preserve"> </w:t>
      </w:r>
      <w:proofErr w:type="spellStart"/>
      <w:r w:rsidRPr="00B85C44">
        <w:rPr>
          <w:rFonts w:eastAsia="Times New Roman" w:cs="Times New Roman"/>
          <w:b/>
          <w:bCs/>
          <w:color w:val="000000"/>
          <w:szCs w:val="24"/>
          <w:lang w:val="ru-RU" w:eastAsia="ru-RU"/>
        </w:rPr>
        <w:t>comparatif</w:t>
      </w:r>
      <w:proofErr w:type="spellEnd"/>
      <w:r w:rsidRPr="00B85C44">
        <w:rPr>
          <w:rFonts w:eastAsia="Times New Roman" w:cs="Times New Roman"/>
          <w:b/>
          <w:bCs/>
          <w:color w:val="000000"/>
          <w:szCs w:val="24"/>
          <w:lang w:val="ru-RU" w:eastAsia="ru-RU"/>
        </w:rPr>
        <w:t xml:space="preserve"> </w:t>
      </w:r>
      <w:proofErr w:type="spellStart"/>
      <w:r w:rsidRPr="00B85C44">
        <w:rPr>
          <w:rFonts w:eastAsia="Times New Roman" w:cs="Times New Roman"/>
          <w:b/>
          <w:bCs/>
          <w:color w:val="000000"/>
          <w:szCs w:val="24"/>
          <w:lang w:val="ru-RU" w:eastAsia="ru-RU"/>
        </w:rPr>
        <w:t>d'égalité</w:t>
      </w:r>
      <w:bookmarkEnd w:id="12"/>
      <w:proofErr w:type="spellEnd"/>
    </w:p>
    <w:tbl>
      <w:tblPr>
        <w:tblW w:w="5000" w:type="pct"/>
        <w:jc w:val="center"/>
        <w:tblCellSpacing w:w="0" w:type="dxa"/>
        <w:tblCellMar>
          <w:left w:w="0" w:type="dxa"/>
          <w:right w:w="0" w:type="dxa"/>
        </w:tblCellMar>
        <w:tblLook w:val="04A0"/>
      </w:tblPr>
      <w:tblGrid>
        <w:gridCol w:w="3555"/>
        <w:gridCol w:w="5800"/>
      </w:tblGrid>
      <w:tr w:rsidR="00B85C44" w:rsidRPr="00B85C44" w:rsidTr="00B85C44">
        <w:trPr>
          <w:tblCellSpacing w:w="0" w:type="dxa"/>
          <w:jc w:val="center"/>
        </w:trPr>
        <w:tc>
          <w:tcPr>
            <w:tcW w:w="1900" w:type="pct"/>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b/>
                <w:bCs/>
                <w:i/>
                <w:iCs/>
                <w:szCs w:val="24"/>
                <w:lang w:val="ru-RU" w:eastAsia="ru-RU"/>
              </w:rPr>
              <w:t xml:space="preserve">II </w:t>
            </w:r>
            <w:proofErr w:type="spellStart"/>
            <w:r w:rsidRPr="00B85C44">
              <w:rPr>
                <w:rFonts w:eastAsia="Times New Roman" w:cs="Times New Roman"/>
                <w:b/>
                <w:bCs/>
                <w:i/>
                <w:iCs/>
                <w:szCs w:val="24"/>
                <w:lang w:val="ru-RU" w:eastAsia="ru-RU"/>
              </w:rPr>
              <w:t>est</w:t>
            </w:r>
            <w:proofErr w:type="spellEnd"/>
            <w:r w:rsidRPr="00B85C44">
              <w:rPr>
                <w:rFonts w:eastAsia="Times New Roman" w:cs="Times New Roman"/>
                <w:b/>
                <w:bCs/>
                <w:i/>
                <w:iCs/>
                <w:szCs w:val="24"/>
                <w:lang w:val="ru-RU" w:eastAsia="ru-RU"/>
              </w:rPr>
              <w:t xml:space="preserve"> </w:t>
            </w:r>
            <w:proofErr w:type="spellStart"/>
            <w:r w:rsidRPr="00B85C44">
              <w:rPr>
                <w:rFonts w:eastAsia="Times New Roman" w:cs="Times New Roman"/>
                <w:b/>
                <w:bCs/>
                <w:i/>
                <w:iCs/>
                <w:szCs w:val="24"/>
                <w:lang w:val="ru-RU" w:eastAsia="ru-RU"/>
              </w:rPr>
              <w:t>exprimé</w:t>
            </w:r>
            <w:proofErr w:type="spellEnd"/>
            <w:r w:rsidRPr="00B85C44">
              <w:rPr>
                <w:rFonts w:eastAsia="Times New Roman" w:cs="Times New Roman"/>
                <w:b/>
                <w:bCs/>
                <w:i/>
                <w:iCs/>
                <w:szCs w:val="24"/>
                <w:lang w:val="ru-RU" w:eastAsia="ru-RU"/>
              </w:rPr>
              <w:t xml:space="preserve"> </w:t>
            </w:r>
            <w:proofErr w:type="spellStart"/>
            <w:r w:rsidRPr="00B85C44">
              <w:rPr>
                <w:rFonts w:eastAsia="Times New Roman" w:cs="Times New Roman"/>
                <w:b/>
                <w:bCs/>
                <w:i/>
                <w:iCs/>
                <w:szCs w:val="24"/>
                <w:lang w:val="ru-RU" w:eastAsia="ru-RU"/>
              </w:rPr>
              <w:t>par</w:t>
            </w:r>
            <w:proofErr w:type="spellEnd"/>
          </w:p>
        </w:tc>
        <w:tc>
          <w:tcPr>
            <w:tcW w:w="31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eastAsia="ru-RU"/>
              </w:rPr>
            </w:pPr>
            <w:r w:rsidRPr="00B85C44">
              <w:rPr>
                <w:rFonts w:eastAsia="Times New Roman" w:cs="Times New Roman"/>
                <w:szCs w:val="24"/>
                <w:lang w:val="ru-RU" w:eastAsia="ru-RU"/>
              </w:rPr>
              <w:t>такой</w:t>
            </w:r>
            <w:r w:rsidRPr="00B85C44">
              <w:rPr>
                <w:rFonts w:eastAsia="Times New Roman" w:cs="Times New Roman"/>
                <w:szCs w:val="24"/>
                <w:lang w:eastAsia="ru-RU"/>
              </w:rPr>
              <w:t xml:space="preserve"> </w:t>
            </w:r>
            <w:r w:rsidRPr="00B85C44">
              <w:rPr>
                <w:rFonts w:eastAsia="Times New Roman" w:cs="Times New Roman"/>
                <w:szCs w:val="24"/>
                <w:lang w:val="ru-RU" w:eastAsia="ru-RU"/>
              </w:rPr>
              <w:t>же</w:t>
            </w:r>
            <w:r w:rsidRPr="00B85C44">
              <w:rPr>
                <w:rFonts w:eastAsia="Times New Roman" w:cs="Times New Roman"/>
                <w:szCs w:val="24"/>
                <w:lang w:eastAsia="ru-RU"/>
              </w:rPr>
              <w:t xml:space="preserve"> + </w:t>
            </w:r>
            <w:r w:rsidRPr="00B85C44">
              <w:rPr>
                <w:rFonts w:eastAsia="Times New Roman" w:cs="Times New Roman"/>
                <w:i/>
                <w:iCs/>
                <w:szCs w:val="24"/>
                <w:lang w:eastAsia="ru-RU"/>
              </w:rPr>
              <w:t>adjectif à la forme longue.</w:t>
            </w:r>
            <w:r w:rsidRPr="00B85C44">
              <w:rPr>
                <w:rFonts w:eastAsia="Times New Roman" w:cs="Times New Roman"/>
                <w:szCs w:val="24"/>
                <w:lang w:eastAsia="ru-RU"/>
              </w:rPr>
              <w:t xml:space="preserve">.. </w:t>
            </w:r>
            <w:r w:rsidRPr="00B85C44">
              <w:rPr>
                <w:rFonts w:eastAsia="Times New Roman" w:cs="Times New Roman"/>
                <w:szCs w:val="24"/>
                <w:lang w:val="ru-RU" w:eastAsia="ru-RU"/>
              </w:rPr>
              <w:t>как</w:t>
            </w:r>
            <w:r w:rsidRPr="00B85C44">
              <w:rPr>
                <w:rFonts w:eastAsia="Times New Roman" w:cs="Times New Roman"/>
                <w:szCs w:val="24"/>
                <w:lang w:eastAsia="ru-RU"/>
              </w:rPr>
              <w:t xml:space="preserve"> (</w:t>
            </w:r>
            <w:r w:rsidRPr="00B85C44">
              <w:rPr>
                <w:rFonts w:eastAsia="Times New Roman" w:cs="Times New Roman"/>
                <w:szCs w:val="24"/>
                <w:lang w:val="ru-RU" w:eastAsia="ru-RU"/>
              </w:rPr>
              <w:t>и</w:t>
            </w:r>
            <w:r w:rsidRPr="00B85C44">
              <w:rPr>
                <w:rFonts w:eastAsia="Times New Roman" w:cs="Times New Roman"/>
                <w:szCs w:val="24"/>
                <w:lang w:eastAsia="ru-RU"/>
              </w:rPr>
              <w:t>)</w:t>
            </w:r>
          </w:p>
        </w:tc>
      </w:tr>
      <w:tr w:rsidR="00B85C44" w:rsidRPr="00B85C44" w:rsidTr="00B85C44">
        <w:trPr>
          <w:tblCellSpacing w:w="0" w:type="dxa"/>
          <w:jc w:val="center"/>
        </w:trPr>
        <w:tc>
          <w:tcPr>
            <w:tcW w:w="1900" w:type="pct"/>
            <w:vAlign w:val="center"/>
            <w:hideMark/>
          </w:tcPr>
          <w:p w:rsidR="00B85C44" w:rsidRPr="00B85C44" w:rsidRDefault="00B85C44" w:rsidP="00B85C44">
            <w:pPr>
              <w:spacing w:after="0" w:line="240" w:lineRule="auto"/>
              <w:ind w:firstLine="0"/>
              <w:jc w:val="left"/>
              <w:rPr>
                <w:rFonts w:eastAsia="Times New Roman" w:cs="Times New Roman"/>
                <w:szCs w:val="24"/>
                <w:lang w:eastAsia="ru-RU"/>
              </w:rPr>
            </w:pPr>
          </w:p>
        </w:tc>
        <w:tc>
          <w:tcPr>
            <w:tcW w:w="31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eastAsia="ru-RU"/>
              </w:rPr>
            </w:pPr>
            <w:r w:rsidRPr="00B85C44">
              <w:rPr>
                <w:rFonts w:eastAsia="Times New Roman" w:cs="Times New Roman"/>
                <w:szCs w:val="24"/>
                <w:lang w:val="ru-RU" w:eastAsia="ru-RU"/>
              </w:rPr>
              <w:t>так</w:t>
            </w:r>
            <w:r w:rsidRPr="00B85C44">
              <w:rPr>
                <w:rFonts w:eastAsia="Times New Roman" w:cs="Times New Roman"/>
                <w:szCs w:val="24"/>
                <w:lang w:eastAsia="ru-RU"/>
              </w:rPr>
              <w:t xml:space="preserve"> </w:t>
            </w:r>
            <w:r w:rsidRPr="00B85C44">
              <w:rPr>
                <w:rFonts w:eastAsia="Times New Roman" w:cs="Times New Roman"/>
                <w:szCs w:val="24"/>
                <w:lang w:val="ru-RU" w:eastAsia="ru-RU"/>
              </w:rPr>
              <w:t>же</w:t>
            </w:r>
            <w:r w:rsidRPr="00B85C44">
              <w:rPr>
                <w:rFonts w:eastAsia="Times New Roman" w:cs="Times New Roman"/>
                <w:szCs w:val="24"/>
                <w:lang w:eastAsia="ru-RU"/>
              </w:rPr>
              <w:t xml:space="preserve"> + </w:t>
            </w:r>
            <w:r w:rsidRPr="00B85C44">
              <w:rPr>
                <w:rFonts w:eastAsia="Times New Roman" w:cs="Times New Roman"/>
                <w:i/>
                <w:iCs/>
                <w:szCs w:val="24"/>
                <w:lang w:eastAsia="ru-RU"/>
              </w:rPr>
              <w:t>adjectif à la forme courte ou adverbe..</w:t>
            </w:r>
            <w:r w:rsidRPr="00B85C44">
              <w:rPr>
                <w:rFonts w:eastAsia="Times New Roman" w:cs="Times New Roman"/>
                <w:szCs w:val="24"/>
                <w:lang w:eastAsia="ru-RU"/>
              </w:rPr>
              <w:t xml:space="preserve">. </w:t>
            </w:r>
            <w:r w:rsidRPr="00B85C44">
              <w:rPr>
                <w:rFonts w:eastAsia="Times New Roman" w:cs="Times New Roman"/>
                <w:szCs w:val="24"/>
                <w:lang w:val="ru-RU" w:eastAsia="ru-RU"/>
              </w:rPr>
              <w:t>как</w:t>
            </w:r>
            <w:r w:rsidRPr="00B85C44">
              <w:rPr>
                <w:rFonts w:eastAsia="Times New Roman" w:cs="Times New Roman"/>
                <w:szCs w:val="24"/>
                <w:lang w:eastAsia="ru-RU"/>
              </w:rPr>
              <w:t xml:space="preserve"> (</w:t>
            </w:r>
            <w:r w:rsidRPr="00B85C44">
              <w:rPr>
                <w:rFonts w:eastAsia="Times New Roman" w:cs="Times New Roman"/>
                <w:szCs w:val="24"/>
                <w:lang w:val="ru-RU" w:eastAsia="ru-RU"/>
              </w:rPr>
              <w:t>и</w:t>
            </w:r>
            <w:r w:rsidRPr="00B85C44">
              <w:rPr>
                <w:rFonts w:eastAsia="Times New Roman" w:cs="Times New Roman"/>
                <w:szCs w:val="24"/>
                <w:lang w:eastAsia="ru-RU"/>
              </w:rPr>
              <w:t>)</w:t>
            </w:r>
          </w:p>
        </w:tc>
      </w:tr>
      <w:tr w:rsidR="00B85C44" w:rsidRPr="00B85C44" w:rsidTr="00B85C44">
        <w:trPr>
          <w:tblCellSpacing w:w="0" w:type="dxa"/>
          <w:jc w:val="center"/>
        </w:trPr>
        <w:tc>
          <w:tcPr>
            <w:tcW w:w="1900" w:type="pct"/>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proofErr w:type="spellStart"/>
            <w:r w:rsidRPr="00B85C44">
              <w:rPr>
                <w:rFonts w:eastAsia="Times New Roman" w:cs="Times New Roman"/>
                <w:b/>
                <w:bCs/>
                <w:i/>
                <w:iCs/>
                <w:szCs w:val="24"/>
                <w:lang w:val="ru-RU" w:eastAsia="ru-RU"/>
              </w:rPr>
              <w:t>Exemples</w:t>
            </w:r>
            <w:proofErr w:type="spellEnd"/>
            <w:r w:rsidRPr="00B85C44">
              <w:rPr>
                <w:rFonts w:eastAsia="Times New Roman" w:cs="Times New Roman"/>
                <w:b/>
                <w:bCs/>
                <w:i/>
                <w:iCs/>
                <w:szCs w:val="24"/>
                <w:lang w:val="ru-RU" w:eastAsia="ru-RU"/>
              </w:rPr>
              <w:t>:</w:t>
            </w:r>
          </w:p>
        </w:tc>
        <w:tc>
          <w:tcPr>
            <w:tcW w:w="3100" w:type="pct"/>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p>
        </w:tc>
      </w:tr>
      <w:tr w:rsidR="00B85C44" w:rsidRPr="00B85C44" w:rsidTr="00B85C44">
        <w:trPr>
          <w:tblCellSpacing w:w="0" w:type="dxa"/>
          <w:jc w:val="center"/>
        </w:trPr>
        <w:tc>
          <w:tcPr>
            <w:tcW w:w="19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Мы видели таких же красивых девушек, как (и) она.</w:t>
            </w:r>
          </w:p>
          <w:p w:rsidR="00B85C44" w:rsidRPr="00B85C44" w:rsidRDefault="00B85C44" w:rsidP="00B85C44">
            <w:pPr>
              <w:spacing w:before="100" w:beforeAutospacing="1" w:after="100" w:afterAutospacing="1" w:line="240" w:lineRule="auto"/>
              <w:ind w:firstLine="0"/>
              <w:jc w:val="left"/>
              <w:rPr>
                <w:rFonts w:eastAsia="Times New Roman" w:cs="Times New Roman"/>
                <w:szCs w:val="24"/>
                <w:lang w:val="ru-RU" w:eastAsia="ru-RU"/>
              </w:rPr>
            </w:pPr>
            <w:r w:rsidRPr="00B85C44">
              <w:rPr>
                <w:rFonts w:eastAsia="Times New Roman" w:cs="Times New Roman"/>
                <w:szCs w:val="24"/>
                <w:lang w:val="ru-RU" w:eastAsia="ru-RU"/>
              </w:rPr>
              <w:t>Он так же умен, как (и) вы.</w:t>
            </w:r>
          </w:p>
        </w:tc>
        <w:tc>
          <w:tcPr>
            <w:tcW w:w="3100" w:type="pct"/>
            <w:shd w:val="clear" w:color="auto" w:fill="FFFFFF"/>
            <w:vAlign w:val="center"/>
            <w:hideMark/>
          </w:tcPr>
          <w:p w:rsidR="00B85C44" w:rsidRPr="00B85C44" w:rsidRDefault="00B85C44" w:rsidP="00B85C44">
            <w:pPr>
              <w:spacing w:after="0" w:line="240" w:lineRule="auto"/>
              <w:ind w:firstLine="0"/>
              <w:jc w:val="left"/>
              <w:rPr>
                <w:rFonts w:eastAsia="Times New Roman" w:cs="Times New Roman"/>
                <w:szCs w:val="24"/>
                <w:lang w:eastAsia="ru-RU"/>
              </w:rPr>
            </w:pPr>
            <w:r w:rsidRPr="00B85C44">
              <w:rPr>
                <w:rFonts w:eastAsia="Times New Roman" w:cs="Times New Roman"/>
                <w:i/>
                <w:iCs/>
                <w:szCs w:val="24"/>
                <w:lang w:eastAsia="ru-RU"/>
              </w:rPr>
              <w:t>Nous avons vu des jeunes filles aussi jolies qu'elle.</w:t>
            </w:r>
          </w:p>
          <w:p w:rsidR="00B85C44" w:rsidRPr="00B85C44" w:rsidRDefault="00B85C44" w:rsidP="00B85C44">
            <w:pPr>
              <w:spacing w:before="100" w:beforeAutospacing="1" w:after="100" w:afterAutospacing="1" w:line="240" w:lineRule="auto"/>
              <w:ind w:firstLine="0"/>
              <w:jc w:val="left"/>
              <w:rPr>
                <w:rFonts w:eastAsia="Times New Roman" w:cs="Times New Roman"/>
                <w:szCs w:val="24"/>
                <w:lang w:eastAsia="ru-RU"/>
              </w:rPr>
            </w:pPr>
            <w:r w:rsidRPr="00B85C44">
              <w:rPr>
                <w:rFonts w:eastAsia="Times New Roman" w:cs="Times New Roman"/>
                <w:i/>
                <w:iCs/>
                <w:szCs w:val="24"/>
                <w:lang w:eastAsia="ru-RU"/>
              </w:rPr>
              <w:t>Il est aussi intelligent que vous.</w:t>
            </w:r>
          </w:p>
        </w:tc>
      </w:tr>
    </w:tbl>
    <w:p w:rsidR="00B85C44" w:rsidRPr="00B85C44" w:rsidRDefault="00B85C44" w:rsidP="00B85C44">
      <w:pPr>
        <w:spacing w:before="100" w:beforeAutospacing="1" w:after="100" w:afterAutospacing="1" w:line="240" w:lineRule="auto"/>
        <w:ind w:firstLine="0"/>
        <w:jc w:val="left"/>
        <w:rPr>
          <w:rFonts w:eastAsia="Times New Roman" w:cs="Times New Roman"/>
          <w:color w:val="000000"/>
          <w:szCs w:val="24"/>
          <w:lang w:eastAsia="ru-RU"/>
        </w:rPr>
      </w:pPr>
      <w:r w:rsidRPr="00B85C44">
        <w:rPr>
          <w:rFonts w:eastAsia="Times New Roman" w:cs="Times New Roman"/>
          <w:i/>
          <w:iCs/>
          <w:color w:val="000000"/>
          <w:szCs w:val="24"/>
          <w:lang w:eastAsia="ru-RU"/>
        </w:rPr>
        <w:t> </w:t>
      </w:r>
    </w:p>
    <w:p w:rsidR="003338AB" w:rsidRPr="0078646B" w:rsidRDefault="003338AB" w:rsidP="0078646B">
      <w:pPr>
        <w:pStyle w:val="a7"/>
        <w:spacing w:before="0" w:beforeAutospacing="0" w:after="72" w:afterAutospacing="0" w:line="360" w:lineRule="auto"/>
        <w:jc w:val="both"/>
        <w:rPr>
          <w:color w:val="000000"/>
          <w:sz w:val="28"/>
          <w:szCs w:val="28"/>
          <w:lang w:val="fr-FR"/>
        </w:rPr>
      </w:pPr>
      <w:r w:rsidRPr="0078646B">
        <w:rPr>
          <w:rStyle w:val="a8"/>
          <w:color w:val="635274"/>
          <w:sz w:val="28"/>
          <w:szCs w:val="28"/>
        </w:rPr>
        <w:t>Упражнение 42.</w:t>
      </w:r>
      <w:r w:rsidRPr="0078646B">
        <w:rPr>
          <w:color w:val="000000"/>
          <w:sz w:val="28"/>
          <w:szCs w:val="28"/>
        </w:rPr>
        <w:t> </w:t>
      </w:r>
      <w:r w:rsidR="0078646B" w:rsidRPr="0078646B">
        <w:rPr>
          <w:color w:val="000000"/>
          <w:sz w:val="28"/>
          <w:szCs w:val="28"/>
          <w:lang w:val="fr-FR"/>
        </w:rPr>
        <w:t>Donnez le comparatif et le superlatif.</w:t>
      </w:r>
    </w:p>
    <w:p w:rsidR="003338AB" w:rsidRPr="0078646B" w:rsidRDefault="003338AB" w:rsidP="0078646B">
      <w:pPr>
        <w:pStyle w:val="a7"/>
        <w:spacing w:before="0" w:beforeAutospacing="0" w:after="72" w:afterAutospacing="0" w:line="360" w:lineRule="auto"/>
        <w:jc w:val="both"/>
        <w:textAlignment w:val="baseline"/>
        <w:rPr>
          <w:color w:val="000000"/>
          <w:sz w:val="28"/>
          <w:szCs w:val="28"/>
        </w:rPr>
      </w:pPr>
      <w:proofErr w:type="gramStart"/>
      <w:r w:rsidRPr="0078646B">
        <w:rPr>
          <w:color w:val="000000"/>
          <w:sz w:val="28"/>
          <w:szCs w:val="28"/>
        </w:rPr>
        <w:t xml:space="preserve">Близкий, богатый, бурный, важный, великий, волевой, высокий, гибкий, гладкий, глухой (звук), гордый, горький (на вкус), грубый, густой, дешёвый, дорогой, жадный, жаркий, жёсткий, жидкий, звонкий, кислый, короткий, красивый, крепкий, крутой, лёгкий, маленький, меткий, молодой, мягкий, низкий, плохой, простой, развитой, ранний, редкий, резкий, робкий, сладкий, сочный, спорный, срочный, странный, строгий, сухой, твёрдый, тесный, </w:t>
      </w:r>
      <w:r w:rsidRPr="0078646B">
        <w:rPr>
          <w:color w:val="000000"/>
          <w:sz w:val="28"/>
          <w:szCs w:val="28"/>
        </w:rPr>
        <w:lastRenderedPageBreak/>
        <w:t>тихий, толстый, узкий, хмурый, хороший, чистый, чуткий, широкий, юный</w:t>
      </w:r>
      <w:proofErr w:type="gramEnd"/>
      <w:r w:rsidRPr="0078646B">
        <w:rPr>
          <w:color w:val="000000"/>
          <w:sz w:val="28"/>
          <w:szCs w:val="28"/>
        </w:rPr>
        <w:t>, яркий, ясный.</w:t>
      </w:r>
    </w:p>
    <w:p w:rsidR="003338AB" w:rsidRPr="0078646B" w:rsidRDefault="003338AB" w:rsidP="0078646B">
      <w:pPr>
        <w:pStyle w:val="a7"/>
        <w:spacing w:before="0" w:beforeAutospacing="0" w:after="72" w:afterAutospacing="0" w:line="360" w:lineRule="auto"/>
        <w:jc w:val="both"/>
        <w:rPr>
          <w:color w:val="000000"/>
          <w:sz w:val="28"/>
          <w:szCs w:val="28"/>
          <w:lang w:val="fr-FR"/>
        </w:rPr>
      </w:pPr>
      <w:r w:rsidRPr="0078646B">
        <w:rPr>
          <w:rStyle w:val="a8"/>
          <w:color w:val="635274"/>
          <w:sz w:val="28"/>
          <w:szCs w:val="28"/>
        </w:rPr>
        <w:t>Упражнение 43.</w:t>
      </w:r>
      <w:r w:rsidRPr="0078646B">
        <w:rPr>
          <w:color w:val="000000"/>
          <w:sz w:val="28"/>
          <w:szCs w:val="28"/>
        </w:rPr>
        <w:t> </w:t>
      </w:r>
      <w:r w:rsidR="0078646B" w:rsidRPr="0078646B">
        <w:rPr>
          <w:color w:val="000000"/>
          <w:sz w:val="28"/>
          <w:szCs w:val="28"/>
          <w:lang w:val="fr-FR"/>
        </w:rPr>
        <w:t>Donnez le comparatif et le superlatif.</w:t>
      </w:r>
    </w:p>
    <w:p w:rsidR="003338AB" w:rsidRPr="0078646B" w:rsidRDefault="003338AB" w:rsidP="0078646B">
      <w:pPr>
        <w:pStyle w:val="a7"/>
        <w:spacing w:before="0" w:beforeAutospacing="0" w:after="72" w:afterAutospacing="0" w:line="360" w:lineRule="auto"/>
        <w:jc w:val="both"/>
        <w:textAlignment w:val="baseline"/>
        <w:rPr>
          <w:color w:val="000000"/>
          <w:sz w:val="28"/>
          <w:szCs w:val="28"/>
        </w:rPr>
      </w:pPr>
      <w:r w:rsidRPr="0078646B">
        <w:rPr>
          <w:color w:val="000000"/>
          <w:sz w:val="28"/>
          <w:szCs w:val="28"/>
        </w:rPr>
        <w:t>1. Её обеды всегда более (вкусные), чем мои. 2. Эта лодка значительно (прочная), чем та, которую мы видели у причала. 3. В чаще голоса всегда звучат более (глухо), чем на опушке леса. 4. Двоим нести такой груз, конечно, (легко). 5. Его оценки событий стали (резкие). 6. Его голос стал (жёсткий, сухой и строгий). 7. На рынке те же товары стоят (дёшево), чем в магазине. 8. Этот подъём (крутой), а тот более (пологий). 9. На юге звёзды (яркие), чем на севере. 10. Эту сессию я сдал (плохо), чем предыдущую. 11. Дорога стала (гладкая, ровная), без ухабов. 12. Не лейте много воды, иначе глина станет (жидкая), чем это необходимо для производства посуды. 13. Придите (поздно). 14. Ущелье стало (узкое). 15. Я люблю чай (сладкий).</w:t>
      </w:r>
    </w:p>
    <w:p w:rsidR="00B85C44" w:rsidRPr="00B85C44" w:rsidRDefault="00B85C44">
      <w:pPr>
        <w:rPr>
          <w:rFonts w:cs="Times New Roman"/>
          <w:szCs w:val="24"/>
        </w:rPr>
      </w:pPr>
    </w:p>
    <w:sectPr w:rsidR="00B85C44" w:rsidRPr="00B85C44" w:rsidSect="00E95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B7906"/>
    <w:multiLevelType w:val="multilevel"/>
    <w:tmpl w:val="7D56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53B76"/>
    <w:multiLevelType w:val="multilevel"/>
    <w:tmpl w:val="B532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67DC8"/>
    <w:multiLevelType w:val="multilevel"/>
    <w:tmpl w:val="60A0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715B10"/>
    <w:multiLevelType w:val="hybridMultilevel"/>
    <w:tmpl w:val="3418D946"/>
    <w:lvl w:ilvl="0" w:tplc="0DF837BA">
      <w:start w:val="15"/>
      <w:numFmt w:val="bullet"/>
      <w:lvlText w:val="-"/>
      <w:lvlJc w:val="left"/>
      <w:pPr>
        <w:ind w:left="1159" w:hanging="360"/>
      </w:pPr>
      <w:rPr>
        <w:rFonts w:ascii="Times New Roman" w:eastAsiaTheme="minorHAnsi" w:hAnsi="Times New Roman" w:cs="Times New Roman" w:hint="default"/>
      </w:rPr>
    </w:lvl>
    <w:lvl w:ilvl="1" w:tplc="040C0003" w:tentative="1">
      <w:start w:val="1"/>
      <w:numFmt w:val="bullet"/>
      <w:lvlText w:val="o"/>
      <w:lvlJc w:val="left"/>
      <w:pPr>
        <w:ind w:left="1879" w:hanging="360"/>
      </w:pPr>
      <w:rPr>
        <w:rFonts w:ascii="Courier New" w:hAnsi="Courier New" w:cs="Courier New" w:hint="default"/>
      </w:rPr>
    </w:lvl>
    <w:lvl w:ilvl="2" w:tplc="040C0005" w:tentative="1">
      <w:start w:val="1"/>
      <w:numFmt w:val="bullet"/>
      <w:lvlText w:val=""/>
      <w:lvlJc w:val="left"/>
      <w:pPr>
        <w:ind w:left="2599" w:hanging="360"/>
      </w:pPr>
      <w:rPr>
        <w:rFonts w:ascii="Wingdings" w:hAnsi="Wingdings" w:hint="default"/>
      </w:rPr>
    </w:lvl>
    <w:lvl w:ilvl="3" w:tplc="040C0001" w:tentative="1">
      <w:start w:val="1"/>
      <w:numFmt w:val="bullet"/>
      <w:lvlText w:val=""/>
      <w:lvlJc w:val="left"/>
      <w:pPr>
        <w:ind w:left="3319" w:hanging="360"/>
      </w:pPr>
      <w:rPr>
        <w:rFonts w:ascii="Symbol" w:hAnsi="Symbol" w:hint="default"/>
      </w:rPr>
    </w:lvl>
    <w:lvl w:ilvl="4" w:tplc="040C0003" w:tentative="1">
      <w:start w:val="1"/>
      <w:numFmt w:val="bullet"/>
      <w:lvlText w:val="o"/>
      <w:lvlJc w:val="left"/>
      <w:pPr>
        <w:ind w:left="4039" w:hanging="360"/>
      </w:pPr>
      <w:rPr>
        <w:rFonts w:ascii="Courier New" w:hAnsi="Courier New" w:cs="Courier New" w:hint="default"/>
      </w:rPr>
    </w:lvl>
    <w:lvl w:ilvl="5" w:tplc="040C0005" w:tentative="1">
      <w:start w:val="1"/>
      <w:numFmt w:val="bullet"/>
      <w:lvlText w:val=""/>
      <w:lvlJc w:val="left"/>
      <w:pPr>
        <w:ind w:left="4759" w:hanging="360"/>
      </w:pPr>
      <w:rPr>
        <w:rFonts w:ascii="Wingdings" w:hAnsi="Wingdings" w:hint="default"/>
      </w:rPr>
    </w:lvl>
    <w:lvl w:ilvl="6" w:tplc="040C0001" w:tentative="1">
      <w:start w:val="1"/>
      <w:numFmt w:val="bullet"/>
      <w:lvlText w:val=""/>
      <w:lvlJc w:val="left"/>
      <w:pPr>
        <w:ind w:left="5479" w:hanging="360"/>
      </w:pPr>
      <w:rPr>
        <w:rFonts w:ascii="Symbol" w:hAnsi="Symbol" w:hint="default"/>
      </w:rPr>
    </w:lvl>
    <w:lvl w:ilvl="7" w:tplc="040C0003" w:tentative="1">
      <w:start w:val="1"/>
      <w:numFmt w:val="bullet"/>
      <w:lvlText w:val="o"/>
      <w:lvlJc w:val="left"/>
      <w:pPr>
        <w:ind w:left="6199" w:hanging="360"/>
      </w:pPr>
      <w:rPr>
        <w:rFonts w:ascii="Courier New" w:hAnsi="Courier New" w:cs="Courier New" w:hint="default"/>
      </w:rPr>
    </w:lvl>
    <w:lvl w:ilvl="8" w:tplc="040C0005" w:tentative="1">
      <w:start w:val="1"/>
      <w:numFmt w:val="bullet"/>
      <w:lvlText w:val=""/>
      <w:lvlJc w:val="left"/>
      <w:pPr>
        <w:ind w:left="691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C44"/>
    <w:rsid w:val="00204BF2"/>
    <w:rsid w:val="003338AB"/>
    <w:rsid w:val="0078646B"/>
    <w:rsid w:val="00817AD4"/>
    <w:rsid w:val="00B85C44"/>
    <w:rsid w:val="00C43F6C"/>
    <w:rsid w:val="00C80B28"/>
    <w:rsid w:val="00E95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C44"/>
    <w:pPr>
      <w:spacing w:after="120" w:line="360" w:lineRule="auto"/>
      <w:ind w:firstLine="709"/>
      <w:jc w:val="both"/>
    </w:pPr>
    <w:rPr>
      <w:rFonts w:ascii="Times New Roman" w:hAnsi="Times New Roman"/>
      <w:sz w:val="24"/>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C44"/>
    <w:pPr>
      <w:ind w:left="720"/>
      <w:contextualSpacing/>
    </w:pPr>
  </w:style>
  <w:style w:type="paragraph" w:styleId="a4">
    <w:name w:val="Balloon Text"/>
    <w:basedOn w:val="a"/>
    <w:link w:val="a5"/>
    <w:uiPriority w:val="99"/>
    <w:semiHidden/>
    <w:unhideWhenUsed/>
    <w:rsid w:val="00B85C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5C44"/>
    <w:rPr>
      <w:rFonts w:ascii="Tahoma" w:hAnsi="Tahoma" w:cs="Tahoma"/>
      <w:sz w:val="16"/>
      <w:szCs w:val="16"/>
      <w:lang w:val="fr-FR"/>
    </w:rPr>
  </w:style>
  <w:style w:type="character" w:styleId="a6">
    <w:name w:val="Hyperlink"/>
    <w:basedOn w:val="a0"/>
    <w:uiPriority w:val="99"/>
    <w:semiHidden/>
    <w:unhideWhenUsed/>
    <w:rsid w:val="00B85C44"/>
    <w:rPr>
      <w:color w:val="0000FF"/>
      <w:u w:val="single"/>
    </w:rPr>
  </w:style>
  <w:style w:type="paragraph" w:styleId="a7">
    <w:name w:val="Normal (Web)"/>
    <w:basedOn w:val="a"/>
    <w:uiPriority w:val="99"/>
    <w:unhideWhenUsed/>
    <w:rsid w:val="00B85C44"/>
    <w:pPr>
      <w:spacing w:before="100" w:beforeAutospacing="1" w:after="100" w:afterAutospacing="1" w:line="240" w:lineRule="auto"/>
      <w:ind w:firstLine="0"/>
      <w:jc w:val="left"/>
    </w:pPr>
    <w:rPr>
      <w:rFonts w:eastAsia="Times New Roman" w:cs="Times New Roman"/>
      <w:szCs w:val="24"/>
      <w:lang w:val="ru-RU" w:eastAsia="ru-RU"/>
    </w:rPr>
  </w:style>
  <w:style w:type="character" w:styleId="a8">
    <w:name w:val="Strong"/>
    <w:basedOn w:val="a0"/>
    <w:uiPriority w:val="22"/>
    <w:qFormat/>
    <w:rsid w:val="003338AB"/>
    <w:rPr>
      <w:b/>
      <w:bCs/>
    </w:rPr>
  </w:style>
</w:styles>
</file>

<file path=word/webSettings.xml><?xml version="1.0" encoding="utf-8"?>
<w:webSettings xmlns:r="http://schemas.openxmlformats.org/officeDocument/2006/relationships" xmlns:w="http://schemas.openxmlformats.org/wordprocessingml/2006/main">
  <w:divs>
    <w:div w:id="89595109">
      <w:bodyDiv w:val="1"/>
      <w:marLeft w:val="0"/>
      <w:marRight w:val="0"/>
      <w:marTop w:val="0"/>
      <w:marBottom w:val="0"/>
      <w:divBdr>
        <w:top w:val="none" w:sz="0" w:space="0" w:color="auto"/>
        <w:left w:val="none" w:sz="0" w:space="0" w:color="auto"/>
        <w:bottom w:val="none" w:sz="0" w:space="0" w:color="auto"/>
        <w:right w:val="none" w:sz="0" w:space="0" w:color="auto"/>
      </w:divBdr>
    </w:div>
    <w:div w:id="867647896">
      <w:bodyDiv w:val="1"/>
      <w:marLeft w:val="0"/>
      <w:marRight w:val="0"/>
      <w:marTop w:val="0"/>
      <w:marBottom w:val="0"/>
      <w:divBdr>
        <w:top w:val="none" w:sz="0" w:space="0" w:color="auto"/>
        <w:left w:val="none" w:sz="0" w:space="0" w:color="auto"/>
        <w:bottom w:val="none" w:sz="0" w:space="0" w:color="auto"/>
        <w:right w:val="none" w:sz="0" w:space="0" w:color="auto"/>
      </w:divBdr>
      <w:divsChild>
        <w:div w:id="1212962483">
          <w:marLeft w:val="240"/>
          <w:marRight w:val="0"/>
          <w:marTop w:val="0"/>
          <w:marBottom w:val="0"/>
          <w:divBdr>
            <w:top w:val="none" w:sz="0" w:space="0" w:color="auto"/>
            <w:left w:val="none" w:sz="0" w:space="0" w:color="auto"/>
            <w:bottom w:val="none" w:sz="0" w:space="0" w:color="auto"/>
            <w:right w:val="none" w:sz="0" w:space="0" w:color="auto"/>
          </w:divBdr>
        </w:div>
        <w:div w:id="58792857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sse.inalco.chez.com/L0GRAM/GRAM_LO/comparatif.htm" TargetMode="External"/><Relationship Id="rId3" Type="http://schemas.openxmlformats.org/officeDocument/2006/relationships/settings" Target="settings.xml"/><Relationship Id="rId12" Type="http://schemas.microsoft.com/office/2007/relationships/hdphoto" Target="NUL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2019-12-02T14:08:00Z</dcterms:created>
  <dcterms:modified xsi:type="dcterms:W3CDTF">2019-12-02T14:09:00Z</dcterms:modified>
</cp:coreProperties>
</file>