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Pr="00396D7F" w:rsidRDefault="00396D7F" w:rsidP="00396D7F">
      <w:pPr>
        <w:jc w:val="center"/>
        <w:rPr>
          <w:b/>
          <w:u w:val="single"/>
        </w:rPr>
      </w:pPr>
      <w:r w:rsidRPr="00396D7F">
        <w:rPr>
          <w:b/>
          <w:u w:val="single"/>
        </w:rPr>
        <w:t>CONGIUNTIVO IMPERFETTO</w:t>
      </w:r>
    </w:p>
    <w:p w:rsidR="00396D7F" w:rsidRDefault="00396D7F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835"/>
        <w:gridCol w:w="3402"/>
      </w:tblGrid>
      <w:tr w:rsidR="00396D7F" w:rsidTr="00396D7F">
        <w:tc>
          <w:tcPr>
            <w:tcW w:w="2830" w:type="dxa"/>
          </w:tcPr>
          <w:p w:rsidR="00396D7F" w:rsidRDefault="00396D7F">
            <w:r>
              <w:t xml:space="preserve">1° coniugazione </w:t>
            </w:r>
          </w:p>
          <w:p w:rsidR="00396D7F" w:rsidRDefault="00396D7F">
            <w:r>
              <w:t>-</w:t>
            </w:r>
            <w:r w:rsidRPr="00396D7F">
              <w:rPr>
                <w:color w:val="FF0000"/>
              </w:rPr>
              <w:t>A</w:t>
            </w:r>
            <w:r>
              <w:t>RE</w:t>
            </w:r>
          </w:p>
        </w:tc>
        <w:tc>
          <w:tcPr>
            <w:tcW w:w="2835" w:type="dxa"/>
          </w:tcPr>
          <w:p w:rsidR="00396D7F" w:rsidRDefault="00396D7F">
            <w:r>
              <w:t xml:space="preserve">2° coniugazione </w:t>
            </w:r>
          </w:p>
          <w:p w:rsidR="00396D7F" w:rsidRDefault="00396D7F">
            <w:r>
              <w:t>-</w:t>
            </w:r>
            <w:r w:rsidRPr="00396D7F">
              <w:rPr>
                <w:color w:val="0070C0"/>
              </w:rPr>
              <w:t>E</w:t>
            </w:r>
            <w:r>
              <w:t>RE</w:t>
            </w:r>
          </w:p>
        </w:tc>
        <w:tc>
          <w:tcPr>
            <w:tcW w:w="3402" w:type="dxa"/>
          </w:tcPr>
          <w:p w:rsidR="00396D7F" w:rsidRDefault="00396D7F">
            <w:r>
              <w:t>3° coniugazione -IRE (con o senza suffisso -isc-)</w:t>
            </w:r>
          </w:p>
        </w:tc>
      </w:tr>
      <w:tr w:rsidR="00396D7F" w:rsidTr="00396D7F">
        <w:tc>
          <w:tcPr>
            <w:tcW w:w="2830" w:type="dxa"/>
          </w:tcPr>
          <w:p w:rsidR="00396D7F" w:rsidRDefault="00396D7F">
            <w:r>
              <w:t>(che io) parl</w:t>
            </w:r>
            <w:r w:rsidRPr="00396D7F">
              <w:rPr>
                <w:color w:val="FF0000"/>
                <w:u w:val="single"/>
              </w:rPr>
              <w:t>a</w:t>
            </w:r>
            <w:r w:rsidRPr="00396D7F">
              <w:rPr>
                <w:color w:val="FF0000"/>
              </w:rPr>
              <w:t>ssi</w:t>
            </w:r>
          </w:p>
        </w:tc>
        <w:tc>
          <w:tcPr>
            <w:tcW w:w="2835" w:type="dxa"/>
          </w:tcPr>
          <w:p w:rsidR="00396D7F" w:rsidRDefault="00396D7F">
            <w:r>
              <w:t>(che io) vend</w:t>
            </w:r>
            <w:r w:rsidRPr="00396D7F">
              <w:rPr>
                <w:color w:val="0070C0"/>
                <w:u w:val="single"/>
              </w:rPr>
              <w:t>e</w:t>
            </w:r>
            <w:r w:rsidRPr="00396D7F">
              <w:rPr>
                <w:color w:val="0070C0"/>
              </w:rPr>
              <w:t>ssi</w:t>
            </w:r>
          </w:p>
        </w:tc>
        <w:tc>
          <w:tcPr>
            <w:tcW w:w="3402" w:type="dxa"/>
          </w:tcPr>
          <w:p w:rsidR="00396D7F" w:rsidRDefault="00396D7F">
            <w:r>
              <w:t>(che io) part</w:t>
            </w:r>
            <w:r w:rsidRPr="00396D7F">
              <w:rPr>
                <w:color w:val="00B050"/>
                <w:u w:val="single"/>
              </w:rPr>
              <w:t>i</w:t>
            </w:r>
            <w:r w:rsidRPr="00396D7F">
              <w:rPr>
                <w:color w:val="00B050"/>
              </w:rPr>
              <w:t>ssi</w:t>
            </w:r>
          </w:p>
        </w:tc>
      </w:tr>
      <w:tr w:rsidR="00396D7F" w:rsidTr="00396D7F">
        <w:tc>
          <w:tcPr>
            <w:tcW w:w="2830" w:type="dxa"/>
          </w:tcPr>
          <w:p w:rsidR="00396D7F" w:rsidRDefault="00396D7F">
            <w:r>
              <w:t>(che tu) parl</w:t>
            </w:r>
            <w:r w:rsidRPr="00396D7F">
              <w:rPr>
                <w:color w:val="FF0000"/>
                <w:u w:val="single"/>
              </w:rPr>
              <w:t>a</w:t>
            </w:r>
            <w:r w:rsidRPr="00396D7F">
              <w:rPr>
                <w:color w:val="FF0000"/>
              </w:rPr>
              <w:t>ssi</w:t>
            </w:r>
          </w:p>
        </w:tc>
        <w:tc>
          <w:tcPr>
            <w:tcW w:w="2835" w:type="dxa"/>
          </w:tcPr>
          <w:p w:rsidR="00396D7F" w:rsidRDefault="00396D7F">
            <w:r>
              <w:t>(che tu) vend</w:t>
            </w:r>
            <w:r w:rsidRPr="00396D7F">
              <w:rPr>
                <w:color w:val="0070C0"/>
                <w:u w:val="single"/>
              </w:rPr>
              <w:t>e</w:t>
            </w:r>
            <w:r w:rsidRPr="00396D7F">
              <w:rPr>
                <w:color w:val="0070C0"/>
              </w:rPr>
              <w:t>ssi</w:t>
            </w:r>
          </w:p>
        </w:tc>
        <w:tc>
          <w:tcPr>
            <w:tcW w:w="3402" w:type="dxa"/>
          </w:tcPr>
          <w:p w:rsidR="00396D7F" w:rsidRDefault="00396D7F">
            <w:r>
              <w:t>(che tu) part</w:t>
            </w:r>
            <w:r w:rsidRPr="00396D7F">
              <w:rPr>
                <w:color w:val="00B050"/>
                <w:u w:val="single"/>
              </w:rPr>
              <w:t>i</w:t>
            </w:r>
            <w:r w:rsidRPr="00396D7F">
              <w:rPr>
                <w:color w:val="00B050"/>
              </w:rPr>
              <w:t>ssi</w:t>
            </w:r>
          </w:p>
        </w:tc>
      </w:tr>
      <w:tr w:rsidR="00396D7F" w:rsidTr="00396D7F">
        <w:tc>
          <w:tcPr>
            <w:tcW w:w="2830" w:type="dxa"/>
          </w:tcPr>
          <w:p w:rsidR="00396D7F" w:rsidRDefault="00396D7F">
            <w:r>
              <w:t>(che lui/lei) parl</w:t>
            </w:r>
            <w:r w:rsidRPr="00396D7F">
              <w:rPr>
                <w:color w:val="FF0000"/>
                <w:u w:val="single"/>
              </w:rPr>
              <w:t>a</w:t>
            </w:r>
            <w:r w:rsidRPr="00396D7F">
              <w:rPr>
                <w:color w:val="FF0000"/>
              </w:rPr>
              <w:t>sse</w:t>
            </w:r>
          </w:p>
        </w:tc>
        <w:tc>
          <w:tcPr>
            <w:tcW w:w="2835" w:type="dxa"/>
          </w:tcPr>
          <w:p w:rsidR="00396D7F" w:rsidRDefault="00396D7F">
            <w:r>
              <w:t>(che lui/lei) vend</w:t>
            </w:r>
            <w:r w:rsidRPr="00396D7F">
              <w:rPr>
                <w:color w:val="0070C0"/>
                <w:u w:val="single"/>
              </w:rPr>
              <w:t>e</w:t>
            </w:r>
            <w:r w:rsidRPr="00396D7F">
              <w:rPr>
                <w:color w:val="0070C0"/>
              </w:rPr>
              <w:t>sse</w:t>
            </w:r>
          </w:p>
        </w:tc>
        <w:tc>
          <w:tcPr>
            <w:tcW w:w="3402" w:type="dxa"/>
          </w:tcPr>
          <w:p w:rsidR="00396D7F" w:rsidRDefault="00396D7F">
            <w:r>
              <w:t>(che lui) part</w:t>
            </w:r>
            <w:r w:rsidRPr="00396D7F">
              <w:rPr>
                <w:color w:val="00B050"/>
                <w:u w:val="single"/>
              </w:rPr>
              <w:t>i</w:t>
            </w:r>
            <w:r w:rsidRPr="00396D7F">
              <w:rPr>
                <w:color w:val="00B050"/>
              </w:rPr>
              <w:t>sse</w:t>
            </w:r>
          </w:p>
        </w:tc>
      </w:tr>
      <w:tr w:rsidR="00396D7F" w:rsidTr="00396D7F">
        <w:tc>
          <w:tcPr>
            <w:tcW w:w="2830" w:type="dxa"/>
          </w:tcPr>
          <w:p w:rsidR="00396D7F" w:rsidRDefault="00396D7F">
            <w:r>
              <w:t>(che noi) parl</w:t>
            </w:r>
            <w:r w:rsidRPr="00396D7F">
              <w:rPr>
                <w:color w:val="FF0000"/>
                <w:u w:val="single"/>
              </w:rPr>
              <w:t>a</w:t>
            </w:r>
            <w:r w:rsidRPr="00396D7F">
              <w:rPr>
                <w:color w:val="FF0000"/>
              </w:rPr>
              <w:t>ssimo</w:t>
            </w:r>
          </w:p>
        </w:tc>
        <w:tc>
          <w:tcPr>
            <w:tcW w:w="2835" w:type="dxa"/>
          </w:tcPr>
          <w:p w:rsidR="00396D7F" w:rsidRDefault="00396D7F">
            <w:r>
              <w:t>(che noi) vend</w:t>
            </w:r>
            <w:r w:rsidRPr="00396D7F">
              <w:rPr>
                <w:color w:val="0070C0"/>
                <w:u w:val="single"/>
              </w:rPr>
              <w:t>e</w:t>
            </w:r>
            <w:r w:rsidRPr="00396D7F">
              <w:rPr>
                <w:color w:val="0070C0"/>
              </w:rPr>
              <w:t>ssimo</w:t>
            </w:r>
          </w:p>
        </w:tc>
        <w:tc>
          <w:tcPr>
            <w:tcW w:w="3402" w:type="dxa"/>
          </w:tcPr>
          <w:p w:rsidR="00396D7F" w:rsidRDefault="00396D7F">
            <w:r>
              <w:t>(che noi) part</w:t>
            </w:r>
            <w:r w:rsidRPr="00396D7F">
              <w:rPr>
                <w:color w:val="00B050"/>
                <w:u w:val="single"/>
              </w:rPr>
              <w:t>i</w:t>
            </w:r>
            <w:r w:rsidRPr="00396D7F">
              <w:rPr>
                <w:color w:val="00B050"/>
              </w:rPr>
              <w:t>ssimo</w:t>
            </w:r>
          </w:p>
        </w:tc>
      </w:tr>
      <w:tr w:rsidR="00396D7F" w:rsidTr="00396D7F">
        <w:tc>
          <w:tcPr>
            <w:tcW w:w="2830" w:type="dxa"/>
          </w:tcPr>
          <w:p w:rsidR="00396D7F" w:rsidRDefault="00396D7F">
            <w:r>
              <w:t>(che voi) parl</w:t>
            </w:r>
            <w:r w:rsidRPr="00396D7F">
              <w:rPr>
                <w:color w:val="FF0000"/>
                <w:u w:val="single"/>
              </w:rPr>
              <w:t>a</w:t>
            </w:r>
            <w:r w:rsidRPr="00396D7F">
              <w:rPr>
                <w:color w:val="FF0000"/>
              </w:rPr>
              <w:t>ste</w:t>
            </w:r>
          </w:p>
        </w:tc>
        <w:tc>
          <w:tcPr>
            <w:tcW w:w="2835" w:type="dxa"/>
          </w:tcPr>
          <w:p w:rsidR="00396D7F" w:rsidRDefault="00396D7F">
            <w:r>
              <w:t>(che voi) vend</w:t>
            </w:r>
            <w:r w:rsidRPr="00396D7F">
              <w:rPr>
                <w:color w:val="0070C0"/>
                <w:u w:val="single"/>
              </w:rPr>
              <w:t>e</w:t>
            </w:r>
            <w:r w:rsidRPr="00396D7F">
              <w:rPr>
                <w:color w:val="0070C0"/>
              </w:rPr>
              <w:t>ste</w:t>
            </w:r>
          </w:p>
        </w:tc>
        <w:tc>
          <w:tcPr>
            <w:tcW w:w="3402" w:type="dxa"/>
          </w:tcPr>
          <w:p w:rsidR="00396D7F" w:rsidRDefault="00396D7F">
            <w:r>
              <w:t>(che voi) part</w:t>
            </w:r>
            <w:r w:rsidRPr="00396D7F">
              <w:rPr>
                <w:color w:val="00B050"/>
              </w:rPr>
              <w:t>iste</w:t>
            </w:r>
          </w:p>
        </w:tc>
      </w:tr>
      <w:tr w:rsidR="00396D7F" w:rsidTr="00396D7F">
        <w:tc>
          <w:tcPr>
            <w:tcW w:w="2830" w:type="dxa"/>
          </w:tcPr>
          <w:p w:rsidR="00396D7F" w:rsidRDefault="00396D7F">
            <w:r>
              <w:t>(che loro) parl</w:t>
            </w:r>
            <w:r w:rsidRPr="00396D7F">
              <w:rPr>
                <w:color w:val="FF0000"/>
                <w:u w:val="single"/>
              </w:rPr>
              <w:t>a</w:t>
            </w:r>
            <w:r w:rsidRPr="00396D7F">
              <w:rPr>
                <w:color w:val="FF0000"/>
              </w:rPr>
              <w:t>ssero</w:t>
            </w:r>
          </w:p>
        </w:tc>
        <w:tc>
          <w:tcPr>
            <w:tcW w:w="2835" w:type="dxa"/>
          </w:tcPr>
          <w:p w:rsidR="00396D7F" w:rsidRDefault="00396D7F">
            <w:r>
              <w:t>(che loro) vend</w:t>
            </w:r>
            <w:r w:rsidRPr="00396D7F">
              <w:rPr>
                <w:color w:val="0070C0"/>
                <w:u w:val="single"/>
              </w:rPr>
              <w:t>e</w:t>
            </w:r>
            <w:r w:rsidRPr="00396D7F">
              <w:rPr>
                <w:color w:val="0070C0"/>
              </w:rPr>
              <w:t>ssero</w:t>
            </w:r>
          </w:p>
        </w:tc>
        <w:tc>
          <w:tcPr>
            <w:tcW w:w="3402" w:type="dxa"/>
          </w:tcPr>
          <w:p w:rsidR="00396D7F" w:rsidRDefault="00396D7F">
            <w:r>
              <w:t>(che loro) part</w:t>
            </w:r>
            <w:r w:rsidRPr="00396D7F">
              <w:rPr>
                <w:color w:val="00B050"/>
                <w:u w:val="single"/>
              </w:rPr>
              <w:t>i</w:t>
            </w:r>
            <w:r w:rsidRPr="00396D7F">
              <w:rPr>
                <w:color w:val="00B050"/>
              </w:rPr>
              <w:t>ssero</w:t>
            </w:r>
          </w:p>
        </w:tc>
      </w:tr>
    </w:tbl>
    <w:p w:rsidR="00396D7F" w:rsidRDefault="00396D7F"/>
    <w:p w:rsidR="00365E67" w:rsidRDefault="00365E67" w:rsidP="00365E67">
      <w:pPr>
        <w:pStyle w:val="Paragrafoelenco"/>
        <w:numPr>
          <w:ilvl w:val="0"/>
          <w:numId w:val="5"/>
        </w:numPr>
        <w:rPr>
          <w:lang w:val="en-US"/>
        </w:rPr>
      </w:pPr>
      <w:r w:rsidRPr="00365E67">
        <w:rPr>
          <w:lang w:val="en-US"/>
        </w:rPr>
        <w:t xml:space="preserve">On retrouve les mêmes voyelles thématiques </w:t>
      </w:r>
      <w:r>
        <w:rPr>
          <w:lang w:val="en-US"/>
        </w:rPr>
        <w:t>que pour l’imparfait de l’indicatif</w:t>
      </w:r>
    </w:p>
    <w:p w:rsidR="00365E67" w:rsidRPr="00365E67" w:rsidRDefault="00365E67" w:rsidP="00365E67">
      <w:pPr>
        <w:pStyle w:val="Paragrafoelenco"/>
        <w:rPr>
          <w:lang w:val="en-US"/>
        </w:rPr>
      </w:pPr>
    </w:p>
    <w:p w:rsidR="001377B8" w:rsidRDefault="001377B8">
      <w:r>
        <w:t>AUSILIARI</w:t>
      </w:r>
      <w:r w:rsidR="00365E67">
        <w:t xml:space="preserve"> : solo </w:t>
      </w:r>
      <w:r w:rsidR="00365E67" w:rsidRPr="00365E67">
        <w:rPr>
          <w:i/>
        </w:rPr>
        <w:t>essere</w:t>
      </w:r>
      <w:r w:rsidR="00365E67">
        <w:t xml:space="preserve"> è irregolare</w:t>
      </w:r>
    </w:p>
    <w:p w:rsidR="001377B8" w:rsidRDefault="001377B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</w:tblGrid>
      <w:tr w:rsidR="001377B8" w:rsidTr="001377B8">
        <w:tc>
          <w:tcPr>
            <w:tcW w:w="3207" w:type="dxa"/>
          </w:tcPr>
          <w:p w:rsidR="001377B8" w:rsidRDefault="001377B8">
            <w:r>
              <w:t>ESSERE</w:t>
            </w:r>
          </w:p>
        </w:tc>
        <w:tc>
          <w:tcPr>
            <w:tcW w:w="3207" w:type="dxa"/>
          </w:tcPr>
          <w:p w:rsidR="001377B8" w:rsidRDefault="001377B8">
            <w:r>
              <w:t>AVERE</w:t>
            </w:r>
          </w:p>
        </w:tc>
      </w:tr>
      <w:tr w:rsidR="001377B8" w:rsidTr="001377B8">
        <w:tc>
          <w:tcPr>
            <w:tcW w:w="3207" w:type="dxa"/>
          </w:tcPr>
          <w:p w:rsidR="001377B8" w:rsidRDefault="001377B8">
            <w:r>
              <w:t>(che io) foss</w:t>
            </w:r>
            <w:r w:rsidRPr="001377B8">
              <w:rPr>
                <w:color w:val="7030A0"/>
              </w:rPr>
              <w:t>i</w:t>
            </w:r>
          </w:p>
        </w:tc>
        <w:tc>
          <w:tcPr>
            <w:tcW w:w="3207" w:type="dxa"/>
          </w:tcPr>
          <w:p w:rsidR="001377B8" w:rsidRDefault="001377B8">
            <w:r>
              <w:t>(che io) avess</w:t>
            </w:r>
            <w:r w:rsidRPr="001377B8">
              <w:rPr>
                <w:color w:val="7030A0"/>
              </w:rPr>
              <w:t>i</w:t>
            </w:r>
          </w:p>
        </w:tc>
      </w:tr>
      <w:tr w:rsidR="001377B8" w:rsidTr="001377B8">
        <w:tc>
          <w:tcPr>
            <w:tcW w:w="3207" w:type="dxa"/>
          </w:tcPr>
          <w:p w:rsidR="001377B8" w:rsidRDefault="001377B8">
            <w:r>
              <w:t>(che tu) foss</w:t>
            </w:r>
            <w:r w:rsidRPr="001377B8">
              <w:rPr>
                <w:color w:val="7030A0"/>
              </w:rPr>
              <w:t>i</w:t>
            </w:r>
          </w:p>
        </w:tc>
        <w:tc>
          <w:tcPr>
            <w:tcW w:w="3207" w:type="dxa"/>
          </w:tcPr>
          <w:p w:rsidR="001377B8" w:rsidRDefault="001377B8">
            <w:r>
              <w:t>(che tu) avess</w:t>
            </w:r>
            <w:r w:rsidRPr="001377B8">
              <w:rPr>
                <w:color w:val="7030A0"/>
              </w:rPr>
              <w:t>i</w:t>
            </w:r>
          </w:p>
        </w:tc>
      </w:tr>
      <w:tr w:rsidR="001377B8" w:rsidTr="001377B8">
        <w:tc>
          <w:tcPr>
            <w:tcW w:w="3207" w:type="dxa"/>
          </w:tcPr>
          <w:p w:rsidR="001377B8" w:rsidRDefault="001377B8">
            <w:r>
              <w:t>(che lui/lei) foss</w:t>
            </w:r>
            <w:r w:rsidRPr="001377B8">
              <w:rPr>
                <w:color w:val="7030A0"/>
              </w:rPr>
              <w:t>e</w:t>
            </w:r>
          </w:p>
        </w:tc>
        <w:tc>
          <w:tcPr>
            <w:tcW w:w="3207" w:type="dxa"/>
          </w:tcPr>
          <w:p w:rsidR="001377B8" w:rsidRDefault="001377B8">
            <w:r>
              <w:t>(che lui/lei) avess</w:t>
            </w:r>
            <w:r w:rsidRPr="001377B8">
              <w:rPr>
                <w:color w:val="7030A0"/>
              </w:rPr>
              <w:t>e</w:t>
            </w:r>
          </w:p>
        </w:tc>
      </w:tr>
      <w:tr w:rsidR="001377B8" w:rsidTr="001377B8">
        <w:tc>
          <w:tcPr>
            <w:tcW w:w="3207" w:type="dxa"/>
          </w:tcPr>
          <w:p w:rsidR="001377B8" w:rsidRDefault="001377B8">
            <w:r>
              <w:t>(che noi) f</w:t>
            </w:r>
            <w:r w:rsidRPr="001377B8">
              <w:rPr>
                <w:u w:val="single"/>
              </w:rPr>
              <w:t>o</w:t>
            </w:r>
            <w:r>
              <w:t>ssim</w:t>
            </w:r>
            <w:r w:rsidRPr="001377B8">
              <w:rPr>
                <w:color w:val="7030A0"/>
              </w:rPr>
              <w:t>o</w:t>
            </w:r>
          </w:p>
        </w:tc>
        <w:tc>
          <w:tcPr>
            <w:tcW w:w="3207" w:type="dxa"/>
          </w:tcPr>
          <w:p w:rsidR="001377B8" w:rsidRDefault="001377B8">
            <w:r>
              <w:t>(che noi) av</w:t>
            </w:r>
            <w:r w:rsidRPr="001377B8">
              <w:rPr>
                <w:u w:val="single"/>
              </w:rPr>
              <w:t>e</w:t>
            </w:r>
            <w:r>
              <w:t>ssim</w:t>
            </w:r>
            <w:r w:rsidRPr="001377B8">
              <w:rPr>
                <w:color w:val="7030A0"/>
              </w:rPr>
              <w:t>o</w:t>
            </w:r>
          </w:p>
        </w:tc>
      </w:tr>
      <w:tr w:rsidR="001377B8" w:rsidTr="001377B8">
        <w:tc>
          <w:tcPr>
            <w:tcW w:w="3207" w:type="dxa"/>
          </w:tcPr>
          <w:p w:rsidR="001377B8" w:rsidRDefault="001377B8">
            <w:r>
              <w:t>(che voi) fost</w:t>
            </w:r>
            <w:r w:rsidRPr="001377B8">
              <w:rPr>
                <w:color w:val="7030A0"/>
              </w:rPr>
              <w:t>e</w:t>
            </w:r>
          </w:p>
        </w:tc>
        <w:tc>
          <w:tcPr>
            <w:tcW w:w="3207" w:type="dxa"/>
          </w:tcPr>
          <w:p w:rsidR="001377B8" w:rsidRDefault="001377B8">
            <w:r>
              <w:t>(che voi) avest</w:t>
            </w:r>
            <w:r w:rsidRPr="001377B8">
              <w:rPr>
                <w:color w:val="7030A0"/>
              </w:rPr>
              <w:t>e</w:t>
            </w:r>
          </w:p>
        </w:tc>
      </w:tr>
      <w:tr w:rsidR="001377B8" w:rsidTr="001377B8">
        <w:tc>
          <w:tcPr>
            <w:tcW w:w="3207" w:type="dxa"/>
          </w:tcPr>
          <w:p w:rsidR="001377B8" w:rsidRDefault="001377B8">
            <w:r>
              <w:t>(che loro) f</w:t>
            </w:r>
            <w:r w:rsidRPr="001377B8">
              <w:rPr>
                <w:u w:val="single"/>
              </w:rPr>
              <w:t>o</w:t>
            </w:r>
            <w:r>
              <w:t>sser</w:t>
            </w:r>
            <w:r w:rsidRPr="001377B8">
              <w:rPr>
                <w:color w:val="7030A0"/>
              </w:rPr>
              <w:t>o</w:t>
            </w:r>
          </w:p>
        </w:tc>
        <w:tc>
          <w:tcPr>
            <w:tcW w:w="3207" w:type="dxa"/>
          </w:tcPr>
          <w:p w:rsidR="001377B8" w:rsidRDefault="001377B8">
            <w:r>
              <w:t>(che loro) av</w:t>
            </w:r>
            <w:r w:rsidRPr="001377B8">
              <w:rPr>
                <w:u w:val="single"/>
              </w:rPr>
              <w:t>e</w:t>
            </w:r>
            <w:r>
              <w:t>sser</w:t>
            </w:r>
            <w:r w:rsidRPr="001377B8">
              <w:rPr>
                <w:color w:val="7030A0"/>
              </w:rPr>
              <w:t>o</w:t>
            </w:r>
          </w:p>
        </w:tc>
      </w:tr>
    </w:tbl>
    <w:p w:rsidR="001377B8" w:rsidRDefault="001377B8"/>
    <w:p w:rsidR="001377B8" w:rsidRDefault="001377B8">
      <w:r>
        <w:t>SEMIAUSILIARI</w:t>
      </w:r>
      <w:r w:rsidR="00365E67">
        <w:t xml:space="preserve"> : regolari</w:t>
      </w:r>
      <w:bookmarkStart w:id="0" w:name="_GoBack"/>
      <w:bookmarkEnd w:id="0"/>
    </w:p>
    <w:p w:rsidR="001377B8" w:rsidRDefault="001377B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1377B8" w:rsidTr="001377B8">
        <w:tc>
          <w:tcPr>
            <w:tcW w:w="3207" w:type="dxa"/>
          </w:tcPr>
          <w:p w:rsidR="001377B8" w:rsidRDefault="001377B8">
            <w:r>
              <w:t>POTERE</w:t>
            </w:r>
          </w:p>
        </w:tc>
        <w:tc>
          <w:tcPr>
            <w:tcW w:w="3207" w:type="dxa"/>
          </w:tcPr>
          <w:p w:rsidR="001377B8" w:rsidRDefault="001377B8">
            <w:r>
              <w:t>DOVERE</w:t>
            </w:r>
          </w:p>
        </w:tc>
        <w:tc>
          <w:tcPr>
            <w:tcW w:w="3208" w:type="dxa"/>
          </w:tcPr>
          <w:p w:rsidR="001377B8" w:rsidRDefault="001377B8">
            <w:r>
              <w:t>VOLERE</w:t>
            </w:r>
          </w:p>
        </w:tc>
      </w:tr>
      <w:tr w:rsidR="001377B8" w:rsidTr="001377B8">
        <w:tc>
          <w:tcPr>
            <w:tcW w:w="3207" w:type="dxa"/>
          </w:tcPr>
          <w:p w:rsidR="001377B8" w:rsidRDefault="001377B8">
            <w:r>
              <w:t>(che io) potessi</w:t>
            </w:r>
          </w:p>
        </w:tc>
        <w:tc>
          <w:tcPr>
            <w:tcW w:w="3207" w:type="dxa"/>
          </w:tcPr>
          <w:p w:rsidR="001377B8" w:rsidRDefault="001377B8">
            <w:r>
              <w:t>(che io) dovessi</w:t>
            </w:r>
          </w:p>
        </w:tc>
        <w:tc>
          <w:tcPr>
            <w:tcW w:w="3208" w:type="dxa"/>
          </w:tcPr>
          <w:p w:rsidR="001377B8" w:rsidRDefault="001377B8">
            <w:r>
              <w:t>(che io) volessi</w:t>
            </w:r>
          </w:p>
        </w:tc>
      </w:tr>
      <w:tr w:rsidR="001377B8" w:rsidTr="001377B8">
        <w:tc>
          <w:tcPr>
            <w:tcW w:w="3207" w:type="dxa"/>
          </w:tcPr>
          <w:p w:rsidR="001377B8" w:rsidRDefault="001377B8">
            <w:r>
              <w:t>(che tu) potessi</w:t>
            </w:r>
          </w:p>
        </w:tc>
        <w:tc>
          <w:tcPr>
            <w:tcW w:w="3207" w:type="dxa"/>
          </w:tcPr>
          <w:p w:rsidR="001377B8" w:rsidRDefault="001377B8">
            <w:r>
              <w:t>(che tu) dovessi</w:t>
            </w:r>
          </w:p>
        </w:tc>
        <w:tc>
          <w:tcPr>
            <w:tcW w:w="3208" w:type="dxa"/>
          </w:tcPr>
          <w:p w:rsidR="001377B8" w:rsidRDefault="001377B8">
            <w:r>
              <w:t>(che tu) volessi</w:t>
            </w:r>
          </w:p>
        </w:tc>
      </w:tr>
      <w:tr w:rsidR="001377B8" w:rsidTr="001377B8">
        <w:tc>
          <w:tcPr>
            <w:tcW w:w="3207" w:type="dxa"/>
          </w:tcPr>
          <w:p w:rsidR="001377B8" w:rsidRDefault="001377B8">
            <w:r>
              <w:t>(che lui/lei) potesse</w:t>
            </w:r>
          </w:p>
        </w:tc>
        <w:tc>
          <w:tcPr>
            <w:tcW w:w="3207" w:type="dxa"/>
          </w:tcPr>
          <w:p w:rsidR="001377B8" w:rsidRDefault="001377B8">
            <w:r>
              <w:t>(che lui/lei) dovesse</w:t>
            </w:r>
          </w:p>
        </w:tc>
        <w:tc>
          <w:tcPr>
            <w:tcW w:w="3208" w:type="dxa"/>
          </w:tcPr>
          <w:p w:rsidR="001377B8" w:rsidRDefault="001377B8">
            <w:r>
              <w:t>(che lui/lei) volesse</w:t>
            </w:r>
          </w:p>
        </w:tc>
      </w:tr>
      <w:tr w:rsidR="001377B8" w:rsidTr="001377B8">
        <w:tc>
          <w:tcPr>
            <w:tcW w:w="3207" w:type="dxa"/>
          </w:tcPr>
          <w:p w:rsidR="001377B8" w:rsidRDefault="001377B8">
            <w:r>
              <w:t>(che noi) pot</w:t>
            </w:r>
            <w:r w:rsidRPr="001377B8">
              <w:rPr>
                <w:u w:val="single"/>
              </w:rPr>
              <w:t>e</w:t>
            </w:r>
            <w:r>
              <w:t>ssimo</w:t>
            </w:r>
          </w:p>
        </w:tc>
        <w:tc>
          <w:tcPr>
            <w:tcW w:w="3207" w:type="dxa"/>
          </w:tcPr>
          <w:p w:rsidR="001377B8" w:rsidRDefault="001377B8">
            <w:r>
              <w:t>(che noi) dov</w:t>
            </w:r>
            <w:r w:rsidRPr="001377B8">
              <w:rPr>
                <w:u w:val="single"/>
              </w:rPr>
              <w:t>e</w:t>
            </w:r>
            <w:r>
              <w:t>ssimo</w:t>
            </w:r>
          </w:p>
        </w:tc>
        <w:tc>
          <w:tcPr>
            <w:tcW w:w="3208" w:type="dxa"/>
          </w:tcPr>
          <w:p w:rsidR="001377B8" w:rsidRDefault="001377B8">
            <w:r>
              <w:t>(che noi) vol</w:t>
            </w:r>
            <w:r w:rsidRPr="001377B8">
              <w:rPr>
                <w:u w:val="single"/>
              </w:rPr>
              <w:t>e</w:t>
            </w:r>
            <w:r>
              <w:t>ssimo</w:t>
            </w:r>
          </w:p>
        </w:tc>
      </w:tr>
      <w:tr w:rsidR="001377B8" w:rsidTr="001377B8">
        <w:tc>
          <w:tcPr>
            <w:tcW w:w="3207" w:type="dxa"/>
          </w:tcPr>
          <w:p w:rsidR="001377B8" w:rsidRDefault="001377B8">
            <w:r>
              <w:t>(che voi) voleste</w:t>
            </w:r>
          </w:p>
        </w:tc>
        <w:tc>
          <w:tcPr>
            <w:tcW w:w="3207" w:type="dxa"/>
          </w:tcPr>
          <w:p w:rsidR="001377B8" w:rsidRDefault="001377B8">
            <w:r>
              <w:t>(che voi) doveste</w:t>
            </w:r>
          </w:p>
        </w:tc>
        <w:tc>
          <w:tcPr>
            <w:tcW w:w="3208" w:type="dxa"/>
          </w:tcPr>
          <w:p w:rsidR="001377B8" w:rsidRDefault="001377B8">
            <w:r>
              <w:t>(che voi) voleste</w:t>
            </w:r>
          </w:p>
        </w:tc>
      </w:tr>
      <w:tr w:rsidR="001377B8" w:rsidTr="001377B8">
        <w:tc>
          <w:tcPr>
            <w:tcW w:w="3207" w:type="dxa"/>
          </w:tcPr>
          <w:p w:rsidR="001377B8" w:rsidRDefault="001377B8">
            <w:r>
              <w:t>(che loro) volessero</w:t>
            </w:r>
          </w:p>
        </w:tc>
        <w:tc>
          <w:tcPr>
            <w:tcW w:w="3207" w:type="dxa"/>
          </w:tcPr>
          <w:p w:rsidR="001377B8" w:rsidRDefault="001377B8">
            <w:r>
              <w:t>(che loro) dovessero</w:t>
            </w:r>
          </w:p>
        </w:tc>
        <w:tc>
          <w:tcPr>
            <w:tcW w:w="3208" w:type="dxa"/>
          </w:tcPr>
          <w:p w:rsidR="001377B8" w:rsidRDefault="001377B8">
            <w:r>
              <w:t>(che loro) volessero</w:t>
            </w:r>
          </w:p>
        </w:tc>
      </w:tr>
    </w:tbl>
    <w:p w:rsidR="001377B8" w:rsidRDefault="001377B8"/>
    <w:p w:rsidR="001377B8" w:rsidRDefault="001377B8"/>
    <w:p w:rsidR="00396D7F" w:rsidRDefault="00396D7F" w:rsidP="001377B8">
      <w:pPr>
        <w:pStyle w:val="Paragrafoelenco"/>
        <w:numPr>
          <w:ilvl w:val="0"/>
          <w:numId w:val="4"/>
        </w:numPr>
        <w:ind w:left="426" w:hanging="426"/>
      </w:pPr>
      <w:r>
        <w:t xml:space="preserve">Stessi usi del congiuntivo presente, ma in un contesto temporale passato. In particolare, il congiuntivo imperfetto esprime </w:t>
      </w:r>
      <w:r w:rsidRPr="001377B8">
        <w:rPr>
          <w:u w:val="single"/>
        </w:rPr>
        <w:t>contemporaneità ad un tempo passato</w:t>
      </w:r>
      <w:r>
        <w:t>.</w:t>
      </w:r>
    </w:p>
    <w:p w:rsidR="001377B8" w:rsidRDefault="001377B8" w:rsidP="001377B8">
      <w:pPr>
        <w:pStyle w:val="Paragrafoelenco"/>
        <w:ind w:left="426"/>
        <w:rPr>
          <w:i/>
        </w:rPr>
      </w:pPr>
      <w:r w:rsidRPr="001377B8">
        <w:rPr>
          <w:i/>
          <w:u w:val="single"/>
        </w:rPr>
        <w:t>Pensavo</w:t>
      </w:r>
      <w:r>
        <w:rPr>
          <w:i/>
          <w:u w:val="single"/>
        </w:rPr>
        <w:t>/Ho pensato</w:t>
      </w:r>
      <w:r>
        <w:rPr>
          <w:i/>
        </w:rPr>
        <w:t xml:space="preserve"> che tu </w:t>
      </w:r>
      <w:r w:rsidRPr="001377B8">
        <w:rPr>
          <w:i/>
          <w:u w:val="single"/>
        </w:rPr>
        <w:t>fossi</w:t>
      </w:r>
      <w:r>
        <w:rPr>
          <w:i/>
        </w:rPr>
        <w:t xml:space="preserve"> matto</w:t>
      </w:r>
    </w:p>
    <w:p w:rsidR="00C666C2" w:rsidRDefault="00C666C2" w:rsidP="001377B8">
      <w:pPr>
        <w:pStyle w:val="Paragrafoelenco"/>
        <w:ind w:left="426"/>
      </w:pPr>
    </w:p>
    <w:p w:rsidR="00C666C2" w:rsidRPr="00C666C2" w:rsidRDefault="00C666C2" w:rsidP="00C666C2">
      <w:pPr>
        <w:pStyle w:val="Paragrafoelenco"/>
        <w:numPr>
          <w:ilvl w:val="0"/>
          <w:numId w:val="4"/>
        </w:numPr>
        <w:ind w:left="426" w:hanging="426"/>
        <w:rPr>
          <w:i/>
          <w:lang w:val="en-US"/>
        </w:rPr>
      </w:pPr>
      <w:r w:rsidRPr="00C666C2">
        <w:rPr>
          <w:lang w:val="en-US"/>
        </w:rPr>
        <w:t xml:space="preserve">Pour exprimer des souhaits quand ces derniers sont </w:t>
      </w:r>
      <w:r>
        <w:rPr>
          <w:lang w:val="en-US"/>
        </w:rPr>
        <w:t>régis par un verbe au conditionnel présent</w:t>
      </w:r>
    </w:p>
    <w:p w:rsidR="00C666C2" w:rsidRDefault="00C666C2" w:rsidP="00C666C2">
      <w:pPr>
        <w:pStyle w:val="Paragrafoelenco"/>
        <w:ind w:left="426"/>
        <w:rPr>
          <w:i/>
        </w:rPr>
      </w:pPr>
      <w:r w:rsidRPr="00C666C2">
        <w:rPr>
          <w:i/>
          <w:u w:val="single"/>
        </w:rPr>
        <w:t>Vorrei</w:t>
      </w:r>
      <w:r w:rsidRPr="00C666C2">
        <w:rPr>
          <w:i/>
        </w:rPr>
        <w:t xml:space="preserve"> che tu </w:t>
      </w:r>
      <w:r w:rsidRPr="00C666C2">
        <w:rPr>
          <w:i/>
          <w:u w:val="single"/>
        </w:rPr>
        <w:t>fossi</w:t>
      </w:r>
      <w:r w:rsidRPr="00C666C2">
        <w:rPr>
          <w:i/>
        </w:rPr>
        <w:t xml:space="preserve"> più gentile</w:t>
      </w:r>
    </w:p>
    <w:p w:rsidR="00C666C2" w:rsidRPr="00C666C2" w:rsidRDefault="00C666C2" w:rsidP="00C666C2">
      <w:pPr>
        <w:pStyle w:val="Paragrafoelenco"/>
        <w:ind w:left="426"/>
        <w:rPr>
          <w:i/>
        </w:rPr>
      </w:pPr>
      <w:r w:rsidRPr="00C666C2">
        <w:rPr>
          <w:i/>
          <w:u w:val="single"/>
        </w:rPr>
        <w:t xml:space="preserve">Mi piacerebbe </w:t>
      </w:r>
      <w:r>
        <w:rPr>
          <w:i/>
        </w:rPr>
        <w:t xml:space="preserve">che </w:t>
      </w:r>
      <w:r w:rsidRPr="00C666C2">
        <w:rPr>
          <w:i/>
          <w:u w:val="single"/>
        </w:rPr>
        <w:t>arrivassero</w:t>
      </w:r>
      <w:r>
        <w:rPr>
          <w:i/>
        </w:rPr>
        <w:t xml:space="preserve"> puntuali </w:t>
      </w:r>
    </w:p>
    <w:sectPr w:rsidR="00C666C2" w:rsidRPr="00C666C2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0B"/>
    <w:multiLevelType w:val="hybridMultilevel"/>
    <w:tmpl w:val="F4C4CE4E"/>
    <w:lvl w:ilvl="0" w:tplc="429E15D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1998"/>
    <w:multiLevelType w:val="hybridMultilevel"/>
    <w:tmpl w:val="AB50ADAA"/>
    <w:lvl w:ilvl="0" w:tplc="895C03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0574E"/>
    <w:multiLevelType w:val="hybridMultilevel"/>
    <w:tmpl w:val="195C1F68"/>
    <w:lvl w:ilvl="0" w:tplc="657258D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C3DCB"/>
    <w:multiLevelType w:val="hybridMultilevel"/>
    <w:tmpl w:val="EF60D824"/>
    <w:lvl w:ilvl="0" w:tplc="E9A642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241CA"/>
    <w:multiLevelType w:val="hybridMultilevel"/>
    <w:tmpl w:val="87DEC030"/>
    <w:lvl w:ilvl="0" w:tplc="99000A7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7F"/>
    <w:rsid w:val="001377B8"/>
    <w:rsid w:val="00365E67"/>
    <w:rsid w:val="00396D7F"/>
    <w:rsid w:val="00C666C2"/>
    <w:rsid w:val="00D05D1D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EF1476"/>
  <w15:chartTrackingRefBased/>
  <w15:docId w15:val="{D315B017-D940-2441-B724-5D86E96D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9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8</cp:revision>
  <dcterms:created xsi:type="dcterms:W3CDTF">2018-09-26T13:57:00Z</dcterms:created>
  <dcterms:modified xsi:type="dcterms:W3CDTF">2018-10-01T15:32:00Z</dcterms:modified>
</cp:coreProperties>
</file>